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C2386" w14:textId="77777777" w:rsidR="006C46D3" w:rsidRPr="00441B6A" w:rsidRDefault="006C46D3" w:rsidP="006C46D3">
      <w:pPr>
        <w:widowControl/>
        <w:jc w:val="both"/>
        <w:rPr>
          <w:rFonts w:ascii="Arial" w:hAnsi="Arial" w:cs="Arial"/>
          <w:szCs w:val="24"/>
        </w:rPr>
      </w:pPr>
    </w:p>
    <w:p w14:paraId="737BA118" w14:textId="77777777" w:rsidR="006C46D3" w:rsidRPr="00441B6A" w:rsidRDefault="006C46D3" w:rsidP="006C46D3">
      <w:pPr>
        <w:widowControl/>
        <w:jc w:val="both"/>
        <w:rPr>
          <w:rFonts w:ascii="Arial" w:hAnsi="Arial" w:cs="Arial"/>
          <w:szCs w:val="24"/>
        </w:rPr>
      </w:pPr>
    </w:p>
    <w:p w14:paraId="68E0189E" w14:textId="3EBCD503" w:rsidR="00D4636B" w:rsidRPr="00441B6A" w:rsidRDefault="00882264">
      <w:pPr>
        <w:jc w:val="center"/>
        <w:rPr>
          <w:rFonts w:ascii="Arial" w:hAnsi="Arial" w:cs="Arial"/>
          <w:szCs w:val="24"/>
        </w:rPr>
      </w:pPr>
      <w:r w:rsidRPr="00441B6A">
        <w:rPr>
          <w:rFonts w:ascii="Arial" w:hAnsi="Arial" w:cs="Arial"/>
          <w:b/>
          <w:szCs w:val="24"/>
          <w:u w:val="single"/>
        </w:rPr>
        <w:t>CITY OF FOSTER CITY</w:t>
      </w:r>
    </w:p>
    <w:p w14:paraId="781D4BD3" w14:textId="77777777" w:rsidR="00D4636B" w:rsidRPr="00441B6A" w:rsidRDefault="00D4636B">
      <w:pPr>
        <w:jc w:val="both"/>
        <w:rPr>
          <w:rFonts w:ascii="Arial" w:hAnsi="Arial" w:cs="Arial"/>
          <w:szCs w:val="24"/>
        </w:rPr>
      </w:pPr>
    </w:p>
    <w:p w14:paraId="16F2C31C" w14:textId="77777777" w:rsidR="00D4636B" w:rsidRPr="00441B6A" w:rsidRDefault="00D4636B">
      <w:pPr>
        <w:jc w:val="both"/>
        <w:rPr>
          <w:rFonts w:ascii="Arial" w:hAnsi="Arial" w:cs="Arial"/>
          <w:szCs w:val="24"/>
        </w:rPr>
      </w:pPr>
    </w:p>
    <w:p w14:paraId="7A33BA8C" w14:textId="77777777" w:rsidR="00D4636B" w:rsidRPr="00441B6A" w:rsidRDefault="00D4636B">
      <w:pPr>
        <w:jc w:val="both"/>
        <w:rPr>
          <w:rFonts w:ascii="Arial" w:hAnsi="Arial" w:cs="Arial"/>
          <w:szCs w:val="24"/>
        </w:rPr>
      </w:pPr>
    </w:p>
    <w:p w14:paraId="2D888199" w14:textId="71A310EF" w:rsidR="00D4636B" w:rsidRPr="00441B6A" w:rsidRDefault="001741DF" w:rsidP="55CF1AA1">
      <w:pPr>
        <w:jc w:val="center"/>
        <w:rPr>
          <w:rFonts w:ascii="Arial" w:hAnsi="Arial" w:cs="Arial"/>
          <w:b/>
          <w:bCs/>
        </w:rPr>
      </w:pPr>
      <w:r>
        <w:rPr>
          <w:rFonts w:ascii="Arial" w:hAnsi="Arial" w:cs="Arial"/>
          <w:noProof/>
          <w:snapToGrid/>
          <w:szCs w:val="24"/>
        </w:rPr>
        <w:object w:dxaOrig="1440" w:dyaOrig="1440" w14:anchorId="6D04B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83.6pt;margin-top:0;width:107.3pt;height:105.7pt;z-index:251658240" o:allowincell="f" fillcolor="window">
            <v:imagedata r:id="rId11" o:title="" croptop="-446f" cropbottom="-446f" cropleft="-440f" cropright="-440f"/>
            <w10:wrap type="topAndBottom"/>
          </v:shape>
          <o:OLEObject Type="Embed" ProgID="Word.Picture.8" ShapeID="_x0000_s2052" DrawAspect="Content" ObjectID="_1792410167" r:id="rId12"/>
        </w:object>
      </w:r>
    </w:p>
    <w:p w14:paraId="68E0A46B" w14:textId="77777777" w:rsidR="00D4636B" w:rsidRPr="00441B6A" w:rsidRDefault="00D4636B">
      <w:pPr>
        <w:jc w:val="both"/>
        <w:rPr>
          <w:rFonts w:ascii="Arial" w:hAnsi="Arial" w:cs="Arial"/>
          <w:b/>
          <w:szCs w:val="24"/>
        </w:rPr>
      </w:pPr>
    </w:p>
    <w:p w14:paraId="0D1094E9" w14:textId="77777777" w:rsidR="00D4636B" w:rsidRPr="00441B6A" w:rsidRDefault="00D4636B">
      <w:pPr>
        <w:tabs>
          <w:tab w:val="center" w:pos="4680"/>
        </w:tabs>
        <w:jc w:val="center"/>
        <w:rPr>
          <w:rFonts w:ascii="Arial" w:hAnsi="Arial" w:cs="Arial"/>
        </w:rPr>
      </w:pPr>
      <w:r w:rsidRPr="55CF1AA1">
        <w:rPr>
          <w:rFonts w:ascii="Arial" w:hAnsi="Arial" w:cs="Arial"/>
          <w:b/>
          <w:bCs/>
        </w:rPr>
        <w:t>REQUEST FOR PROPOSAL</w:t>
      </w:r>
    </w:p>
    <w:p w14:paraId="0FF89FCB" w14:textId="77777777" w:rsidR="00E624C4" w:rsidRPr="00441B6A" w:rsidRDefault="00E624C4">
      <w:pPr>
        <w:tabs>
          <w:tab w:val="center" w:pos="4680"/>
        </w:tabs>
        <w:jc w:val="center"/>
        <w:rPr>
          <w:rFonts w:ascii="Arial" w:hAnsi="Arial" w:cs="Arial"/>
          <w:b/>
          <w:szCs w:val="24"/>
        </w:rPr>
      </w:pPr>
    </w:p>
    <w:p w14:paraId="502D61AC" w14:textId="2041A28B" w:rsidR="00D4636B" w:rsidRPr="002C5078" w:rsidRDefault="002C5078">
      <w:pPr>
        <w:tabs>
          <w:tab w:val="center" w:pos="4680"/>
        </w:tabs>
        <w:jc w:val="center"/>
        <w:rPr>
          <w:rFonts w:ascii="Arial" w:hAnsi="Arial" w:cs="Arial"/>
          <w:b/>
          <w:szCs w:val="24"/>
        </w:rPr>
      </w:pPr>
      <w:r w:rsidRPr="002C5078">
        <w:rPr>
          <w:rFonts w:ascii="Arial" w:hAnsi="Arial" w:cs="Arial"/>
          <w:b/>
          <w:szCs w:val="24"/>
        </w:rPr>
        <w:t>PROFESSIONAL ENGINEERING SERVICES</w:t>
      </w:r>
    </w:p>
    <w:p w14:paraId="1B7B7D11" w14:textId="5016DC87" w:rsidR="00D4636B" w:rsidRPr="002C5078" w:rsidRDefault="003E37F1" w:rsidP="00E624C4">
      <w:pPr>
        <w:tabs>
          <w:tab w:val="center" w:pos="4680"/>
        </w:tabs>
        <w:jc w:val="center"/>
        <w:rPr>
          <w:rFonts w:ascii="Arial" w:hAnsi="Arial" w:cs="Arial"/>
          <w:szCs w:val="24"/>
        </w:rPr>
      </w:pPr>
      <w:r w:rsidRPr="002C5078">
        <w:rPr>
          <w:rFonts w:ascii="Arial" w:hAnsi="Arial" w:cs="Arial"/>
          <w:b/>
          <w:szCs w:val="24"/>
        </w:rPr>
        <w:t>FOR</w:t>
      </w:r>
    </w:p>
    <w:p w14:paraId="5CF21015" w14:textId="6371BF35" w:rsidR="00882264" w:rsidRPr="002C5078" w:rsidRDefault="003E37F1" w:rsidP="000B37D2">
      <w:pPr>
        <w:pStyle w:val="BodyText2"/>
        <w:rPr>
          <w:rFonts w:ascii="Arial" w:hAnsi="Arial" w:cs="Arial"/>
          <w:sz w:val="24"/>
          <w:szCs w:val="24"/>
        </w:rPr>
      </w:pPr>
      <w:r w:rsidRPr="002C5078">
        <w:rPr>
          <w:rFonts w:ascii="Arial" w:hAnsi="Arial" w:cs="Arial"/>
          <w:sz w:val="24"/>
          <w:szCs w:val="24"/>
        </w:rPr>
        <w:t xml:space="preserve">THE </w:t>
      </w:r>
      <w:r w:rsidR="002C5078" w:rsidRPr="002C5078">
        <w:rPr>
          <w:rFonts w:ascii="Arial" w:hAnsi="Arial" w:cs="Arial"/>
          <w:sz w:val="24"/>
          <w:szCs w:val="24"/>
        </w:rPr>
        <w:t>FOSTER CITY BICYCLE AND PEDESTRIAN MASTER PLAN</w:t>
      </w:r>
    </w:p>
    <w:p w14:paraId="37616828" w14:textId="77777777" w:rsidR="00D4636B" w:rsidRPr="00441B6A" w:rsidRDefault="00D4636B">
      <w:pPr>
        <w:jc w:val="both"/>
        <w:rPr>
          <w:rFonts w:ascii="Arial" w:hAnsi="Arial" w:cs="Arial"/>
          <w:szCs w:val="24"/>
        </w:rPr>
      </w:pPr>
    </w:p>
    <w:p w14:paraId="2EE59CA0" w14:textId="77777777" w:rsidR="00B66B94" w:rsidRPr="00441B6A" w:rsidRDefault="00B66B94">
      <w:pPr>
        <w:jc w:val="both"/>
        <w:rPr>
          <w:rFonts w:ascii="Arial" w:hAnsi="Arial" w:cs="Arial"/>
          <w:szCs w:val="24"/>
        </w:rPr>
      </w:pPr>
    </w:p>
    <w:p w14:paraId="39B674A7" w14:textId="77777777" w:rsidR="00D4636B" w:rsidRPr="00441B6A" w:rsidRDefault="00D4636B">
      <w:pPr>
        <w:jc w:val="both"/>
        <w:rPr>
          <w:rFonts w:ascii="Arial" w:hAnsi="Arial" w:cs="Arial"/>
          <w:szCs w:val="24"/>
        </w:rPr>
      </w:pPr>
    </w:p>
    <w:p w14:paraId="27A5EBEF" w14:textId="77777777" w:rsidR="00D4636B" w:rsidRPr="00441B6A" w:rsidRDefault="00D4636B">
      <w:pPr>
        <w:jc w:val="both"/>
        <w:rPr>
          <w:rFonts w:ascii="Arial" w:hAnsi="Arial" w:cs="Arial"/>
          <w:szCs w:val="24"/>
        </w:rPr>
      </w:pPr>
    </w:p>
    <w:p w14:paraId="254864CF" w14:textId="77777777" w:rsidR="00D4636B" w:rsidRPr="00441B6A" w:rsidRDefault="00D4636B">
      <w:pPr>
        <w:jc w:val="both"/>
        <w:rPr>
          <w:rFonts w:ascii="Arial" w:hAnsi="Arial" w:cs="Arial"/>
          <w:szCs w:val="24"/>
        </w:rPr>
      </w:pPr>
    </w:p>
    <w:p w14:paraId="65501FA1" w14:textId="77777777" w:rsidR="00D4636B" w:rsidRPr="00441B6A" w:rsidRDefault="00D4636B">
      <w:pPr>
        <w:jc w:val="both"/>
        <w:rPr>
          <w:rFonts w:ascii="Arial" w:hAnsi="Arial" w:cs="Arial"/>
          <w:szCs w:val="24"/>
        </w:rPr>
      </w:pPr>
    </w:p>
    <w:p w14:paraId="4DDA59CD" w14:textId="77777777" w:rsidR="00D4636B" w:rsidRPr="00441B6A" w:rsidRDefault="00D4636B">
      <w:pPr>
        <w:jc w:val="both"/>
        <w:rPr>
          <w:rFonts w:ascii="Arial" w:hAnsi="Arial" w:cs="Arial"/>
          <w:szCs w:val="24"/>
        </w:rPr>
      </w:pPr>
    </w:p>
    <w:p w14:paraId="4CB3E00B" w14:textId="7BA75256" w:rsidR="00D4636B" w:rsidRPr="00441B6A" w:rsidRDefault="00D4636B" w:rsidP="006D3CB2">
      <w:pPr>
        <w:tabs>
          <w:tab w:val="center" w:pos="4680"/>
        </w:tabs>
        <w:rPr>
          <w:rFonts w:ascii="Arial" w:hAnsi="Arial" w:cs="Arial"/>
        </w:rPr>
      </w:pPr>
      <w:r w:rsidRPr="55CF1AA1">
        <w:rPr>
          <w:rFonts w:ascii="Arial" w:hAnsi="Arial" w:cs="Arial"/>
          <w:b/>
          <w:bCs/>
        </w:rPr>
        <w:t>PROPOSAL</w:t>
      </w:r>
      <w:r w:rsidR="003F2A53" w:rsidRPr="55CF1AA1">
        <w:rPr>
          <w:rFonts w:ascii="Arial" w:hAnsi="Arial" w:cs="Arial"/>
          <w:b/>
          <w:bCs/>
        </w:rPr>
        <w:t xml:space="preserve"> </w:t>
      </w:r>
      <w:r w:rsidR="0022740B" w:rsidRPr="55CF1AA1">
        <w:rPr>
          <w:rFonts w:ascii="Arial" w:hAnsi="Arial" w:cs="Arial"/>
          <w:b/>
          <w:bCs/>
        </w:rPr>
        <w:t xml:space="preserve">SUBMITTAL </w:t>
      </w:r>
      <w:r w:rsidR="003F2A53" w:rsidRPr="55CF1AA1">
        <w:rPr>
          <w:rFonts w:ascii="Arial" w:hAnsi="Arial" w:cs="Arial"/>
          <w:b/>
          <w:bCs/>
        </w:rPr>
        <w:t>DEADLINE</w:t>
      </w:r>
      <w:r w:rsidR="008E1AD0" w:rsidRPr="55CF1AA1">
        <w:rPr>
          <w:rFonts w:ascii="Arial" w:hAnsi="Arial" w:cs="Arial"/>
          <w:b/>
          <w:bCs/>
        </w:rPr>
        <w:t xml:space="preserve">: </w:t>
      </w:r>
      <w:r w:rsidR="000C7030" w:rsidRPr="002C5078">
        <w:rPr>
          <w:rFonts w:ascii="Arial" w:hAnsi="Arial" w:cs="Arial"/>
          <w:b/>
          <w:bCs/>
        </w:rPr>
        <w:t xml:space="preserve">FRIDAY, </w:t>
      </w:r>
      <w:r w:rsidR="002C5078" w:rsidRPr="002C5078">
        <w:rPr>
          <w:rFonts w:ascii="Arial" w:hAnsi="Arial" w:cs="Arial"/>
          <w:b/>
          <w:bCs/>
        </w:rPr>
        <w:t>DECEMBER 6</w:t>
      </w:r>
      <w:r w:rsidR="000C7030" w:rsidRPr="002C5078">
        <w:rPr>
          <w:rFonts w:ascii="Arial" w:hAnsi="Arial" w:cs="Arial"/>
          <w:b/>
          <w:bCs/>
        </w:rPr>
        <w:t>, 202</w:t>
      </w:r>
      <w:r w:rsidR="002C5078" w:rsidRPr="002C5078">
        <w:rPr>
          <w:rFonts w:ascii="Arial" w:hAnsi="Arial" w:cs="Arial"/>
          <w:b/>
          <w:bCs/>
        </w:rPr>
        <w:t>4</w:t>
      </w:r>
      <w:r w:rsidR="003E03F5" w:rsidRPr="002C5078">
        <w:rPr>
          <w:rFonts w:ascii="Arial" w:hAnsi="Arial" w:cs="Arial"/>
          <w:b/>
          <w:bCs/>
        </w:rPr>
        <w:t xml:space="preserve"> </w:t>
      </w:r>
      <w:r w:rsidR="00B032CA" w:rsidRPr="002C5078">
        <w:rPr>
          <w:rFonts w:ascii="Arial" w:hAnsi="Arial" w:cs="Arial"/>
          <w:b/>
          <w:bCs/>
        </w:rPr>
        <w:t xml:space="preserve">at </w:t>
      </w:r>
      <w:r w:rsidR="00CF72F3">
        <w:rPr>
          <w:rFonts w:ascii="Arial" w:hAnsi="Arial" w:cs="Arial"/>
          <w:b/>
          <w:bCs/>
        </w:rPr>
        <w:t>2</w:t>
      </w:r>
      <w:r w:rsidR="003269E1" w:rsidRPr="002C5078">
        <w:rPr>
          <w:rFonts w:ascii="Arial" w:hAnsi="Arial" w:cs="Arial"/>
          <w:b/>
          <w:bCs/>
        </w:rPr>
        <w:t>:00 PM</w:t>
      </w:r>
    </w:p>
    <w:p w14:paraId="2BA6E648" w14:textId="77777777" w:rsidR="00D4636B" w:rsidRPr="00441B6A" w:rsidRDefault="00D4636B">
      <w:pPr>
        <w:jc w:val="both"/>
        <w:rPr>
          <w:rFonts w:ascii="Arial" w:hAnsi="Arial" w:cs="Arial"/>
          <w:szCs w:val="24"/>
        </w:rPr>
      </w:pPr>
    </w:p>
    <w:p w14:paraId="3CDD1B4B" w14:textId="77777777" w:rsidR="00D4636B" w:rsidRPr="00441B6A" w:rsidRDefault="00D4636B">
      <w:pPr>
        <w:jc w:val="both"/>
        <w:rPr>
          <w:rFonts w:ascii="Arial" w:hAnsi="Arial" w:cs="Arial"/>
          <w:szCs w:val="24"/>
        </w:rPr>
      </w:pPr>
    </w:p>
    <w:p w14:paraId="096CDC7F" w14:textId="77777777" w:rsidR="00D4636B" w:rsidRPr="00441B6A" w:rsidRDefault="00D4636B">
      <w:pPr>
        <w:jc w:val="both"/>
        <w:rPr>
          <w:rFonts w:ascii="Arial" w:hAnsi="Arial" w:cs="Arial"/>
          <w:szCs w:val="24"/>
        </w:rPr>
      </w:pPr>
    </w:p>
    <w:p w14:paraId="3053BC38" w14:textId="77777777" w:rsidR="00D4636B" w:rsidRPr="00441B6A" w:rsidRDefault="00D4636B">
      <w:pPr>
        <w:jc w:val="both"/>
        <w:rPr>
          <w:rFonts w:ascii="Arial" w:hAnsi="Arial" w:cs="Arial"/>
          <w:szCs w:val="24"/>
        </w:rPr>
      </w:pPr>
    </w:p>
    <w:p w14:paraId="3023516E" w14:textId="77777777" w:rsidR="00D4636B" w:rsidRPr="00441B6A" w:rsidRDefault="00D4636B">
      <w:pPr>
        <w:jc w:val="both"/>
        <w:rPr>
          <w:rFonts w:ascii="Arial" w:hAnsi="Arial" w:cs="Arial"/>
          <w:szCs w:val="24"/>
        </w:rPr>
      </w:pPr>
      <w:r w:rsidRPr="00441B6A">
        <w:rPr>
          <w:rFonts w:ascii="Arial" w:hAnsi="Arial" w:cs="Arial"/>
          <w:szCs w:val="24"/>
        </w:rPr>
        <w:t xml:space="preserve">RETURN </w:t>
      </w:r>
      <w:r w:rsidR="00EE09F0" w:rsidRPr="00441B6A">
        <w:rPr>
          <w:rFonts w:ascii="Arial" w:hAnsi="Arial" w:cs="Arial"/>
          <w:szCs w:val="24"/>
        </w:rPr>
        <w:t xml:space="preserve">PROPOSAL </w:t>
      </w:r>
      <w:r w:rsidRPr="00441B6A">
        <w:rPr>
          <w:rFonts w:ascii="Arial" w:hAnsi="Arial" w:cs="Arial"/>
          <w:szCs w:val="24"/>
        </w:rPr>
        <w:t>TO:</w:t>
      </w:r>
    </w:p>
    <w:p w14:paraId="55F7AB59" w14:textId="77777777" w:rsidR="00B5598F" w:rsidRPr="00441B6A" w:rsidRDefault="00B5598F" w:rsidP="00BC3F54">
      <w:pPr>
        <w:rPr>
          <w:rFonts w:ascii="Arial" w:hAnsi="Arial" w:cs="Arial"/>
          <w:szCs w:val="24"/>
        </w:rPr>
      </w:pPr>
    </w:p>
    <w:p w14:paraId="7F15C0A1" w14:textId="77777777" w:rsidR="00882264" w:rsidRPr="00441B6A" w:rsidRDefault="00882264" w:rsidP="00BC3F54">
      <w:pPr>
        <w:rPr>
          <w:rFonts w:ascii="Arial" w:hAnsi="Arial" w:cs="Arial"/>
          <w:szCs w:val="24"/>
        </w:rPr>
      </w:pPr>
      <w:r w:rsidRPr="00441B6A">
        <w:rPr>
          <w:rFonts w:ascii="Arial" w:hAnsi="Arial" w:cs="Arial"/>
          <w:szCs w:val="24"/>
        </w:rPr>
        <w:t>City of Foster City</w:t>
      </w:r>
    </w:p>
    <w:p w14:paraId="4409610E" w14:textId="7231E471" w:rsidR="000A3F77" w:rsidRPr="00441B6A" w:rsidRDefault="000A3F77" w:rsidP="00BC3F54">
      <w:pPr>
        <w:rPr>
          <w:rFonts w:ascii="Arial" w:hAnsi="Arial" w:cs="Arial"/>
          <w:szCs w:val="24"/>
        </w:rPr>
      </w:pPr>
      <w:r w:rsidRPr="00441B6A">
        <w:rPr>
          <w:rFonts w:ascii="Arial" w:hAnsi="Arial" w:cs="Arial"/>
          <w:szCs w:val="24"/>
        </w:rPr>
        <w:t>Public Works Department</w:t>
      </w:r>
    </w:p>
    <w:p w14:paraId="36DD2224" w14:textId="4623DAD9" w:rsidR="00B510EF" w:rsidRPr="002C5078" w:rsidRDefault="003E03F5" w:rsidP="00BC3F54">
      <w:pPr>
        <w:rPr>
          <w:rFonts w:ascii="Arial" w:hAnsi="Arial" w:cs="Arial"/>
          <w:szCs w:val="24"/>
        </w:rPr>
      </w:pPr>
      <w:r w:rsidRPr="00441B6A">
        <w:rPr>
          <w:rFonts w:ascii="Arial" w:hAnsi="Arial" w:cs="Arial"/>
          <w:szCs w:val="24"/>
        </w:rPr>
        <w:t>Attn</w:t>
      </w:r>
      <w:r w:rsidRPr="002C5078">
        <w:rPr>
          <w:rFonts w:ascii="Arial" w:hAnsi="Arial" w:cs="Arial"/>
          <w:szCs w:val="24"/>
        </w:rPr>
        <w:t xml:space="preserve">:  </w:t>
      </w:r>
      <w:r w:rsidR="002C5078" w:rsidRPr="002C5078">
        <w:rPr>
          <w:rFonts w:ascii="Arial" w:hAnsi="Arial" w:cs="Arial"/>
          <w:szCs w:val="24"/>
        </w:rPr>
        <w:t>Claire McWilliams</w:t>
      </w:r>
    </w:p>
    <w:p w14:paraId="5C738090" w14:textId="272B4428" w:rsidR="003E03F5" w:rsidRPr="002C5078" w:rsidRDefault="002C5078" w:rsidP="00BC3F54">
      <w:pPr>
        <w:rPr>
          <w:rFonts w:ascii="Arial" w:hAnsi="Arial" w:cs="Arial"/>
          <w:szCs w:val="24"/>
        </w:rPr>
      </w:pPr>
      <w:r w:rsidRPr="002C5078">
        <w:rPr>
          <w:rFonts w:ascii="Arial" w:hAnsi="Arial" w:cs="Arial"/>
          <w:szCs w:val="24"/>
        </w:rPr>
        <w:t>Assistant</w:t>
      </w:r>
      <w:r w:rsidR="00F068F8" w:rsidRPr="002C5078">
        <w:rPr>
          <w:rFonts w:ascii="Arial" w:hAnsi="Arial" w:cs="Arial"/>
          <w:szCs w:val="24"/>
        </w:rPr>
        <w:t xml:space="preserve"> </w:t>
      </w:r>
      <w:r w:rsidR="00F07D6C" w:rsidRPr="002C5078">
        <w:rPr>
          <w:rFonts w:ascii="Arial" w:hAnsi="Arial" w:cs="Arial"/>
          <w:szCs w:val="24"/>
        </w:rPr>
        <w:t>Engineer</w:t>
      </w:r>
    </w:p>
    <w:p w14:paraId="56180B13" w14:textId="77777777" w:rsidR="00D4636B" w:rsidRPr="002C5078" w:rsidRDefault="00D4636B" w:rsidP="00BC3F54">
      <w:pPr>
        <w:rPr>
          <w:rFonts w:ascii="Arial" w:hAnsi="Arial" w:cs="Arial"/>
          <w:szCs w:val="24"/>
        </w:rPr>
      </w:pPr>
      <w:r w:rsidRPr="002C5078">
        <w:rPr>
          <w:rFonts w:ascii="Arial" w:hAnsi="Arial" w:cs="Arial"/>
          <w:szCs w:val="24"/>
        </w:rPr>
        <w:t>610 Foster City Blvd.</w:t>
      </w:r>
    </w:p>
    <w:p w14:paraId="736DADEB" w14:textId="77777777" w:rsidR="00C73CC6" w:rsidRPr="00441B6A" w:rsidRDefault="00D4636B" w:rsidP="00BC3F54">
      <w:pPr>
        <w:rPr>
          <w:rFonts w:ascii="Arial" w:hAnsi="Arial" w:cs="Arial"/>
          <w:szCs w:val="24"/>
        </w:rPr>
        <w:sectPr w:rsidR="00C73CC6" w:rsidRPr="00441B6A" w:rsidSect="00705CDB">
          <w:headerReference w:type="default" r:id="rId13"/>
          <w:footerReference w:type="default" r:id="rId14"/>
          <w:headerReference w:type="first" r:id="rId15"/>
          <w:footerReference w:type="first" r:id="rId16"/>
          <w:endnotePr>
            <w:numFmt w:val="decimal"/>
          </w:endnotePr>
          <w:pgSz w:w="12240" w:h="15840" w:code="1"/>
          <w:pgMar w:top="1440" w:right="1080" w:bottom="1008" w:left="1800" w:header="1440" w:footer="360" w:gutter="0"/>
          <w:paperSrc w:first="7" w:other="7"/>
          <w:pgNumType w:start="1"/>
          <w:cols w:space="720"/>
          <w:noEndnote/>
          <w:titlePg/>
        </w:sectPr>
      </w:pPr>
      <w:r w:rsidRPr="002C5078">
        <w:rPr>
          <w:rFonts w:ascii="Arial" w:hAnsi="Arial" w:cs="Arial"/>
          <w:szCs w:val="24"/>
        </w:rPr>
        <w:t>Foster City, CA 94404</w:t>
      </w:r>
    </w:p>
    <w:p w14:paraId="51B5FE4A" w14:textId="77777777" w:rsidR="00D4636B" w:rsidRPr="00441B6A" w:rsidRDefault="00D4636B">
      <w:pPr>
        <w:pStyle w:val="Heading1"/>
        <w:tabs>
          <w:tab w:val="clear" w:pos="0"/>
          <w:tab w:val="clear" w:pos="720"/>
          <w:tab w:val="clear" w:pos="1440"/>
          <w:tab w:val="clear" w:pos="2031"/>
          <w:tab w:val="clear" w:pos="2160"/>
          <w:tab w:val="clear" w:pos="2880"/>
          <w:tab w:val="clear" w:pos="3336"/>
          <w:tab w:val="clear" w:pos="3600"/>
          <w:tab w:val="clear" w:pos="4320"/>
          <w:tab w:val="clear" w:pos="5040"/>
          <w:tab w:val="clear" w:pos="5760"/>
          <w:tab w:val="clear" w:pos="6480"/>
          <w:tab w:val="clear" w:pos="7200"/>
          <w:tab w:val="clear" w:pos="7920"/>
          <w:tab w:val="clear" w:pos="8640"/>
          <w:tab w:val="clear" w:pos="9360"/>
          <w:tab w:val="center" w:pos="4680"/>
        </w:tabs>
        <w:rPr>
          <w:rFonts w:ascii="Arial" w:hAnsi="Arial" w:cs="Arial"/>
          <w:bCs/>
          <w:szCs w:val="24"/>
        </w:rPr>
      </w:pPr>
      <w:r w:rsidRPr="00441B6A">
        <w:rPr>
          <w:rFonts w:ascii="Arial" w:hAnsi="Arial" w:cs="Arial"/>
          <w:bCs/>
          <w:szCs w:val="24"/>
        </w:rPr>
        <w:lastRenderedPageBreak/>
        <w:t>INDEX</w:t>
      </w:r>
    </w:p>
    <w:p w14:paraId="4DE948B4" w14:textId="77777777" w:rsidR="00D4636B" w:rsidRPr="00441B6A" w:rsidRDefault="00D4636B">
      <w:pPr>
        <w:jc w:val="both"/>
        <w:rPr>
          <w:rFonts w:ascii="Arial" w:hAnsi="Arial" w:cs="Arial"/>
          <w:szCs w:val="24"/>
        </w:rPr>
      </w:pPr>
    </w:p>
    <w:p w14:paraId="099709D8" w14:textId="77777777" w:rsidR="00D4636B" w:rsidRPr="00441B6A" w:rsidRDefault="00D4636B" w:rsidP="00BA047A">
      <w:pPr>
        <w:tabs>
          <w:tab w:val="right" w:pos="9360"/>
        </w:tabs>
        <w:jc w:val="both"/>
        <w:rPr>
          <w:rFonts w:ascii="Arial" w:hAnsi="Arial" w:cs="Arial"/>
          <w:szCs w:val="24"/>
        </w:rPr>
      </w:pPr>
      <w:r w:rsidRPr="00441B6A">
        <w:rPr>
          <w:rFonts w:ascii="Arial" w:hAnsi="Arial" w:cs="Arial"/>
          <w:szCs w:val="24"/>
          <w:u w:val="single"/>
        </w:rPr>
        <w:t>SECTION</w:t>
      </w:r>
      <w:r w:rsidRPr="00441B6A">
        <w:rPr>
          <w:rFonts w:ascii="Arial" w:hAnsi="Arial" w:cs="Arial"/>
          <w:szCs w:val="24"/>
        </w:rPr>
        <w:tab/>
      </w:r>
    </w:p>
    <w:p w14:paraId="02615EE4" w14:textId="77777777" w:rsidR="00BA047A" w:rsidRPr="00441B6A" w:rsidRDefault="00BA047A" w:rsidP="00BA047A">
      <w:pPr>
        <w:tabs>
          <w:tab w:val="right" w:pos="9360"/>
        </w:tabs>
        <w:jc w:val="both"/>
        <w:rPr>
          <w:rFonts w:ascii="Arial" w:hAnsi="Arial" w:cs="Arial"/>
          <w:szCs w:val="24"/>
        </w:rPr>
      </w:pPr>
    </w:p>
    <w:p w14:paraId="6C8205E0" w14:textId="77777777" w:rsidR="00D4636B" w:rsidRPr="00441B6A" w:rsidRDefault="00D4636B">
      <w:pPr>
        <w:tabs>
          <w:tab w:val="left" w:pos="-1440"/>
          <w:tab w:val="left" w:pos="-720"/>
          <w:tab w:val="left" w:pos="0"/>
          <w:tab w:val="left" w:pos="720"/>
          <w:tab w:val="right" w:pos="9360"/>
        </w:tabs>
        <w:jc w:val="both"/>
        <w:rPr>
          <w:rFonts w:ascii="Arial" w:hAnsi="Arial" w:cs="Arial"/>
          <w:szCs w:val="24"/>
        </w:rPr>
      </w:pPr>
      <w:r w:rsidRPr="00441B6A">
        <w:rPr>
          <w:rFonts w:ascii="Arial" w:hAnsi="Arial" w:cs="Arial"/>
          <w:szCs w:val="24"/>
        </w:rPr>
        <w:t>I.</w:t>
      </w:r>
      <w:r w:rsidRPr="00441B6A">
        <w:rPr>
          <w:rFonts w:ascii="Arial" w:hAnsi="Arial" w:cs="Arial"/>
          <w:szCs w:val="24"/>
        </w:rPr>
        <w:tab/>
        <w:t>INTRODUCTION</w:t>
      </w:r>
      <w:r w:rsidRPr="00441B6A">
        <w:rPr>
          <w:rFonts w:ascii="Arial" w:hAnsi="Arial" w:cs="Arial"/>
          <w:szCs w:val="24"/>
        </w:rPr>
        <w:tab/>
      </w:r>
    </w:p>
    <w:p w14:paraId="5328534B" w14:textId="77777777" w:rsidR="00D4636B" w:rsidRPr="00441B6A" w:rsidRDefault="00D4636B">
      <w:pPr>
        <w:jc w:val="both"/>
        <w:rPr>
          <w:rFonts w:ascii="Arial" w:hAnsi="Arial" w:cs="Arial"/>
          <w:szCs w:val="24"/>
        </w:rPr>
      </w:pPr>
    </w:p>
    <w:p w14:paraId="4D104AD3" w14:textId="3DDDF353" w:rsidR="00D4636B" w:rsidRPr="00441B6A" w:rsidRDefault="00BA047A" w:rsidP="55CF1AA1">
      <w:pPr>
        <w:tabs>
          <w:tab w:val="left" w:pos="720"/>
          <w:tab w:val="right" w:pos="9360"/>
        </w:tabs>
        <w:jc w:val="both"/>
        <w:rPr>
          <w:rFonts w:ascii="Arial" w:hAnsi="Arial" w:cs="Arial"/>
        </w:rPr>
      </w:pPr>
      <w:r w:rsidRPr="55CF1AA1">
        <w:rPr>
          <w:rFonts w:ascii="Arial" w:hAnsi="Arial" w:cs="Arial"/>
        </w:rPr>
        <w:t>II.</w:t>
      </w:r>
      <w:r>
        <w:tab/>
      </w:r>
      <w:r w:rsidRPr="55CF1AA1">
        <w:rPr>
          <w:rFonts w:ascii="Arial" w:hAnsi="Arial" w:cs="Arial"/>
        </w:rPr>
        <w:t>GENERAL INFORMATION</w:t>
      </w:r>
    </w:p>
    <w:p w14:paraId="05134DAF" w14:textId="77777777" w:rsidR="00D4636B" w:rsidRPr="00441B6A" w:rsidRDefault="00D4636B">
      <w:pPr>
        <w:jc w:val="both"/>
        <w:rPr>
          <w:rFonts w:ascii="Arial" w:hAnsi="Arial" w:cs="Arial"/>
          <w:szCs w:val="24"/>
        </w:rPr>
      </w:pPr>
    </w:p>
    <w:p w14:paraId="5097DB8F" w14:textId="23C9C2F0" w:rsidR="008F0212" w:rsidRPr="00441B6A" w:rsidRDefault="008F0212" w:rsidP="6289D495">
      <w:pPr>
        <w:tabs>
          <w:tab w:val="left" w:pos="720"/>
          <w:tab w:val="right" w:pos="9360"/>
        </w:tabs>
        <w:jc w:val="both"/>
        <w:rPr>
          <w:rFonts w:ascii="Arial" w:hAnsi="Arial" w:cs="Arial"/>
        </w:rPr>
      </w:pPr>
      <w:r w:rsidRPr="55CF1AA1">
        <w:rPr>
          <w:rFonts w:ascii="Arial" w:hAnsi="Arial" w:cs="Arial"/>
        </w:rPr>
        <w:t>III.</w:t>
      </w:r>
      <w:r>
        <w:tab/>
      </w:r>
      <w:r w:rsidR="00CF72F3" w:rsidRPr="00CF72F3">
        <w:rPr>
          <w:rFonts w:ascii="Arial" w:hAnsi="Arial" w:cs="Arial"/>
        </w:rPr>
        <w:t>NON</w:t>
      </w:r>
      <w:r w:rsidR="00CF72F3">
        <w:t>-</w:t>
      </w:r>
      <w:r w:rsidR="00D050F7" w:rsidRPr="55CF1AA1">
        <w:rPr>
          <w:rFonts w:ascii="Arial" w:hAnsi="Arial" w:cs="Arial"/>
        </w:rPr>
        <w:t>MANDATORY, PRE-</w:t>
      </w:r>
      <w:r w:rsidRPr="55CF1AA1">
        <w:rPr>
          <w:rFonts w:ascii="Arial" w:hAnsi="Arial" w:cs="Arial"/>
        </w:rPr>
        <w:t xml:space="preserve">PROPOSAL </w:t>
      </w:r>
      <w:r w:rsidR="00D050F7" w:rsidRPr="55CF1AA1">
        <w:rPr>
          <w:rFonts w:ascii="Arial" w:hAnsi="Arial" w:cs="Arial"/>
        </w:rPr>
        <w:t>MEETING</w:t>
      </w:r>
    </w:p>
    <w:p w14:paraId="6CCEE47F" w14:textId="77777777" w:rsidR="008F0212" w:rsidRPr="00441B6A" w:rsidRDefault="008F0212">
      <w:pPr>
        <w:tabs>
          <w:tab w:val="left" w:pos="-1440"/>
          <w:tab w:val="left" w:pos="-720"/>
          <w:tab w:val="left" w:pos="0"/>
          <w:tab w:val="left" w:pos="720"/>
          <w:tab w:val="right" w:pos="9360"/>
        </w:tabs>
        <w:jc w:val="both"/>
        <w:rPr>
          <w:rFonts w:ascii="Arial" w:hAnsi="Arial" w:cs="Arial"/>
          <w:szCs w:val="24"/>
        </w:rPr>
      </w:pPr>
    </w:p>
    <w:p w14:paraId="5820DD63" w14:textId="77777777" w:rsidR="00B032CA" w:rsidRPr="00441B6A" w:rsidRDefault="008F0212">
      <w:pPr>
        <w:tabs>
          <w:tab w:val="left" w:pos="-1440"/>
          <w:tab w:val="left" w:pos="-720"/>
          <w:tab w:val="left" w:pos="0"/>
          <w:tab w:val="left" w:pos="720"/>
          <w:tab w:val="right" w:pos="9360"/>
        </w:tabs>
        <w:jc w:val="both"/>
        <w:rPr>
          <w:rFonts w:ascii="Arial" w:hAnsi="Arial" w:cs="Arial"/>
          <w:szCs w:val="24"/>
        </w:rPr>
      </w:pPr>
      <w:r w:rsidRPr="00441B6A">
        <w:rPr>
          <w:rFonts w:ascii="Arial" w:hAnsi="Arial" w:cs="Arial"/>
          <w:szCs w:val="24"/>
        </w:rPr>
        <w:t>IV</w:t>
      </w:r>
      <w:r w:rsidR="00D4636B" w:rsidRPr="00441B6A">
        <w:rPr>
          <w:rFonts w:ascii="Arial" w:hAnsi="Arial" w:cs="Arial"/>
          <w:szCs w:val="24"/>
        </w:rPr>
        <w:t>.</w:t>
      </w:r>
      <w:r w:rsidR="00D4636B" w:rsidRPr="00441B6A">
        <w:rPr>
          <w:rFonts w:ascii="Arial" w:hAnsi="Arial" w:cs="Arial"/>
          <w:szCs w:val="24"/>
        </w:rPr>
        <w:tab/>
        <w:t>PROPOS</w:t>
      </w:r>
      <w:r w:rsidR="00B032CA" w:rsidRPr="00441B6A">
        <w:rPr>
          <w:rFonts w:ascii="Arial" w:hAnsi="Arial" w:cs="Arial"/>
          <w:szCs w:val="24"/>
        </w:rPr>
        <w:t>AL</w:t>
      </w:r>
      <w:r w:rsidR="00EF2251" w:rsidRPr="00441B6A">
        <w:rPr>
          <w:rFonts w:ascii="Arial" w:hAnsi="Arial" w:cs="Arial"/>
          <w:szCs w:val="24"/>
        </w:rPr>
        <w:t xml:space="preserve"> REQUIREMENT</w:t>
      </w:r>
      <w:r w:rsidR="00B032CA" w:rsidRPr="00441B6A">
        <w:rPr>
          <w:rFonts w:ascii="Arial" w:hAnsi="Arial" w:cs="Arial"/>
          <w:szCs w:val="24"/>
        </w:rPr>
        <w:t>S</w:t>
      </w:r>
    </w:p>
    <w:p w14:paraId="7FDA058A" w14:textId="77777777" w:rsidR="00B032CA" w:rsidRPr="00441B6A" w:rsidRDefault="00B032CA">
      <w:pPr>
        <w:tabs>
          <w:tab w:val="left" w:pos="-1440"/>
          <w:tab w:val="left" w:pos="-720"/>
          <w:tab w:val="left" w:pos="0"/>
          <w:tab w:val="left" w:pos="720"/>
          <w:tab w:val="right" w:pos="9360"/>
        </w:tabs>
        <w:jc w:val="both"/>
        <w:rPr>
          <w:rFonts w:ascii="Arial" w:hAnsi="Arial" w:cs="Arial"/>
          <w:szCs w:val="24"/>
        </w:rPr>
      </w:pPr>
    </w:p>
    <w:p w14:paraId="6A137285" w14:textId="77777777" w:rsidR="00B032CA" w:rsidRPr="00441B6A" w:rsidRDefault="00B032CA">
      <w:pPr>
        <w:tabs>
          <w:tab w:val="left" w:pos="-1440"/>
          <w:tab w:val="left" w:pos="-720"/>
          <w:tab w:val="left" w:pos="0"/>
          <w:tab w:val="left" w:pos="720"/>
          <w:tab w:val="right" w:pos="9360"/>
        </w:tabs>
        <w:jc w:val="both"/>
        <w:rPr>
          <w:rFonts w:ascii="Arial" w:hAnsi="Arial" w:cs="Arial"/>
          <w:szCs w:val="24"/>
        </w:rPr>
      </w:pPr>
      <w:r w:rsidRPr="00441B6A">
        <w:rPr>
          <w:rFonts w:ascii="Arial" w:hAnsi="Arial" w:cs="Arial"/>
          <w:szCs w:val="24"/>
        </w:rPr>
        <w:t>V.</w:t>
      </w:r>
      <w:r w:rsidRPr="00441B6A">
        <w:rPr>
          <w:rFonts w:ascii="Arial" w:hAnsi="Arial" w:cs="Arial"/>
          <w:szCs w:val="24"/>
        </w:rPr>
        <w:tab/>
        <w:t xml:space="preserve">PROPOSAL SUBMITTAL </w:t>
      </w:r>
      <w:r w:rsidR="00A13496" w:rsidRPr="00441B6A">
        <w:rPr>
          <w:rFonts w:ascii="Arial" w:hAnsi="Arial" w:cs="Arial"/>
          <w:szCs w:val="24"/>
        </w:rPr>
        <w:t>REQUIREMENTS</w:t>
      </w:r>
    </w:p>
    <w:p w14:paraId="071D4E08" w14:textId="77777777" w:rsidR="00B032CA" w:rsidRPr="00441B6A" w:rsidRDefault="00B032CA">
      <w:pPr>
        <w:tabs>
          <w:tab w:val="left" w:pos="-1440"/>
          <w:tab w:val="left" w:pos="-720"/>
          <w:tab w:val="left" w:pos="0"/>
          <w:tab w:val="left" w:pos="720"/>
          <w:tab w:val="right" w:pos="9360"/>
        </w:tabs>
        <w:jc w:val="both"/>
        <w:rPr>
          <w:rFonts w:ascii="Arial" w:hAnsi="Arial" w:cs="Arial"/>
          <w:szCs w:val="24"/>
        </w:rPr>
      </w:pPr>
    </w:p>
    <w:p w14:paraId="0A474A19" w14:textId="77777777" w:rsidR="00D4636B" w:rsidRPr="00441B6A" w:rsidRDefault="00B032CA">
      <w:pPr>
        <w:tabs>
          <w:tab w:val="left" w:pos="-1440"/>
          <w:tab w:val="left" w:pos="-720"/>
          <w:tab w:val="left" w:pos="0"/>
          <w:tab w:val="left" w:pos="720"/>
          <w:tab w:val="right" w:pos="9360"/>
        </w:tabs>
        <w:jc w:val="both"/>
        <w:rPr>
          <w:rFonts w:ascii="Arial" w:hAnsi="Arial" w:cs="Arial"/>
          <w:szCs w:val="24"/>
        </w:rPr>
      </w:pPr>
      <w:r w:rsidRPr="00441B6A">
        <w:rPr>
          <w:rFonts w:ascii="Arial" w:hAnsi="Arial" w:cs="Arial"/>
          <w:szCs w:val="24"/>
        </w:rPr>
        <w:t>V</w:t>
      </w:r>
      <w:r w:rsidR="008F0212" w:rsidRPr="00441B6A">
        <w:rPr>
          <w:rFonts w:ascii="Arial" w:hAnsi="Arial" w:cs="Arial"/>
          <w:szCs w:val="24"/>
        </w:rPr>
        <w:t>I</w:t>
      </w:r>
      <w:r w:rsidRPr="00441B6A">
        <w:rPr>
          <w:rFonts w:ascii="Arial" w:hAnsi="Arial" w:cs="Arial"/>
          <w:szCs w:val="24"/>
        </w:rPr>
        <w:t>.</w:t>
      </w:r>
      <w:r w:rsidRPr="00441B6A">
        <w:rPr>
          <w:rFonts w:ascii="Arial" w:hAnsi="Arial" w:cs="Arial"/>
          <w:szCs w:val="24"/>
        </w:rPr>
        <w:tab/>
      </w:r>
      <w:r w:rsidR="00EF2251" w:rsidRPr="00441B6A">
        <w:rPr>
          <w:rFonts w:ascii="Arial" w:hAnsi="Arial" w:cs="Arial"/>
          <w:szCs w:val="24"/>
        </w:rPr>
        <w:t xml:space="preserve">CONSULTANT </w:t>
      </w:r>
      <w:r w:rsidRPr="00441B6A">
        <w:rPr>
          <w:rFonts w:ascii="Arial" w:hAnsi="Arial" w:cs="Arial"/>
          <w:szCs w:val="24"/>
        </w:rPr>
        <w:t xml:space="preserve">SELECTION </w:t>
      </w:r>
      <w:r w:rsidR="00EF2251" w:rsidRPr="00441B6A">
        <w:rPr>
          <w:rFonts w:ascii="Arial" w:hAnsi="Arial" w:cs="Arial"/>
          <w:szCs w:val="24"/>
        </w:rPr>
        <w:t>PROCESS</w:t>
      </w:r>
    </w:p>
    <w:p w14:paraId="05352B78" w14:textId="77777777" w:rsidR="00A97660" w:rsidRDefault="00A97660" w:rsidP="007C2777">
      <w:pPr>
        <w:tabs>
          <w:tab w:val="left" w:pos="-1440"/>
          <w:tab w:val="left" w:pos="-720"/>
          <w:tab w:val="left" w:pos="0"/>
          <w:tab w:val="left" w:pos="720"/>
          <w:tab w:val="right" w:pos="9360"/>
        </w:tabs>
        <w:jc w:val="both"/>
        <w:rPr>
          <w:rFonts w:ascii="Arial" w:hAnsi="Arial" w:cs="Arial"/>
          <w:szCs w:val="24"/>
        </w:rPr>
      </w:pPr>
    </w:p>
    <w:p w14:paraId="3AC5D434" w14:textId="18AC1731" w:rsidR="00A97660" w:rsidRDefault="00A97660" w:rsidP="007C2777">
      <w:pPr>
        <w:tabs>
          <w:tab w:val="left" w:pos="-1440"/>
          <w:tab w:val="left" w:pos="-720"/>
          <w:tab w:val="left" w:pos="0"/>
          <w:tab w:val="left" w:pos="720"/>
          <w:tab w:val="right" w:pos="9360"/>
        </w:tabs>
        <w:jc w:val="both"/>
        <w:rPr>
          <w:rFonts w:ascii="Arial" w:hAnsi="Arial" w:cs="Arial"/>
          <w:szCs w:val="24"/>
        </w:rPr>
      </w:pPr>
      <w:r w:rsidRPr="00441B6A">
        <w:rPr>
          <w:rFonts w:ascii="Arial" w:hAnsi="Arial" w:cs="Arial"/>
          <w:szCs w:val="24"/>
        </w:rPr>
        <w:t>VII.</w:t>
      </w:r>
      <w:r>
        <w:rPr>
          <w:rFonts w:ascii="Arial" w:hAnsi="Arial" w:cs="Arial"/>
          <w:szCs w:val="24"/>
        </w:rPr>
        <w:tab/>
        <w:t>CONFIDENTIALITY</w:t>
      </w:r>
    </w:p>
    <w:p w14:paraId="61537A0B" w14:textId="77777777" w:rsidR="00A97660" w:rsidRDefault="00A97660" w:rsidP="007C2777">
      <w:pPr>
        <w:tabs>
          <w:tab w:val="left" w:pos="-1440"/>
          <w:tab w:val="left" w:pos="-720"/>
          <w:tab w:val="left" w:pos="0"/>
          <w:tab w:val="left" w:pos="720"/>
          <w:tab w:val="right" w:pos="9360"/>
        </w:tabs>
        <w:jc w:val="both"/>
        <w:rPr>
          <w:rFonts w:ascii="Arial" w:hAnsi="Arial" w:cs="Arial"/>
          <w:szCs w:val="24"/>
        </w:rPr>
      </w:pPr>
    </w:p>
    <w:p w14:paraId="69114E9E" w14:textId="121232DD" w:rsidR="00D4636B" w:rsidRPr="00441B6A" w:rsidRDefault="001523C0" w:rsidP="00BB72AB">
      <w:pPr>
        <w:tabs>
          <w:tab w:val="left" w:pos="-1440"/>
          <w:tab w:val="left" w:pos="-720"/>
          <w:tab w:val="left" w:pos="0"/>
          <w:tab w:val="left" w:pos="720"/>
          <w:tab w:val="right" w:pos="9360"/>
        </w:tabs>
        <w:jc w:val="both"/>
        <w:rPr>
          <w:rFonts w:ascii="Arial" w:hAnsi="Arial" w:cs="Arial"/>
        </w:rPr>
      </w:pPr>
      <w:r>
        <w:rPr>
          <w:rFonts w:ascii="Arial" w:hAnsi="Arial" w:cs="Arial"/>
          <w:szCs w:val="24"/>
        </w:rPr>
        <w:t>VIII</w:t>
      </w:r>
      <w:r w:rsidR="00A97660">
        <w:rPr>
          <w:rFonts w:ascii="Arial" w:hAnsi="Arial" w:cs="Arial"/>
          <w:szCs w:val="24"/>
        </w:rPr>
        <w:t>.</w:t>
      </w:r>
      <w:r w:rsidR="00A97660">
        <w:rPr>
          <w:rFonts w:ascii="Arial" w:hAnsi="Arial" w:cs="Arial"/>
          <w:szCs w:val="24"/>
        </w:rPr>
        <w:tab/>
      </w:r>
      <w:r w:rsidR="00D4636B" w:rsidRPr="00441B6A">
        <w:rPr>
          <w:rFonts w:ascii="Arial" w:hAnsi="Arial" w:cs="Arial"/>
          <w:szCs w:val="24"/>
        </w:rPr>
        <w:t>SCOPE OF SERVICES</w:t>
      </w:r>
    </w:p>
    <w:p w14:paraId="5801FD3B" w14:textId="77777777" w:rsidR="00EF2251" w:rsidRPr="00441B6A" w:rsidRDefault="00EF2251">
      <w:pPr>
        <w:tabs>
          <w:tab w:val="left" w:pos="-1440"/>
          <w:tab w:val="left" w:pos="-720"/>
          <w:tab w:val="left" w:pos="0"/>
          <w:tab w:val="left" w:pos="720"/>
          <w:tab w:val="right" w:pos="9360"/>
        </w:tabs>
        <w:jc w:val="both"/>
        <w:rPr>
          <w:rFonts w:ascii="Arial" w:hAnsi="Arial" w:cs="Arial"/>
          <w:szCs w:val="24"/>
        </w:rPr>
      </w:pPr>
    </w:p>
    <w:p w14:paraId="4644B310" w14:textId="5F35F7CA" w:rsidR="00D4636B" w:rsidRPr="00A97660" w:rsidRDefault="001523C0" w:rsidP="00A976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r>
        <w:rPr>
          <w:rFonts w:ascii="Arial" w:hAnsi="Arial" w:cs="Arial"/>
          <w:szCs w:val="24"/>
        </w:rPr>
        <w:t>I</w:t>
      </w:r>
      <w:r w:rsidR="00A97660">
        <w:rPr>
          <w:rFonts w:ascii="Arial" w:hAnsi="Arial" w:cs="Arial"/>
          <w:szCs w:val="24"/>
        </w:rPr>
        <w:t>X.</w:t>
      </w:r>
      <w:r w:rsidR="00EF2251" w:rsidRPr="00441B6A">
        <w:rPr>
          <w:rFonts w:ascii="Arial" w:hAnsi="Arial" w:cs="Arial"/>
          <w:szCs w:val="24"/>
        </w:rPr>
        <w:tab/>
      </w:r>
      <w:r w:rsidR="00B102C9" w:rsidRPr="00441B6A">
        <w:rPr>
          <w:rFonts w:ascii="Arial" w:hAnsi="Arial" w:cs="Arial"/>
          <w:szCs w:val="24"/>
        </w:rPr>
        <w:t xml:space="preserve">STANDARD </w:t>
      </w:r>
      <w:r w:rsidR="00065142" w:rsidRPr="00441B6A">
        <w:rPr>
          <w:rFonts w:ascii="Arial" w:hAnsi="Arial" w:cs="Arial"/>
          <w:szCs w:val="24"/>
        </w:rPr>
        <w:t xml:space="preserve">PROFESSIONAL </w:t>
      </w:r>
      <w:r w:rsidR="00B102C9" w:rsidRPr="00441B6A">
        <w:rPr>
          <w:rFonts w:ascii="Arial" w:hAnsi="Arial" w:cs="Arial"/>
          <w:szCs w:val="24"/>
        </w:rPr>
        <w:t xml:space="preserve">SERVICES </w:t>
      </w:r>
      <w:r w:rsidR="007C2777" w:rsidRPr="00441B6A">
        <w:rPr>
          <w:rFonts w:ascii="Arial" w:hAnsi="Arial" w:cs="Arial"/>
        </w:rPr>
        <w:t>AGREEMENT AND INSURANCE REQUIREMENTS</w:t>
      </w:r>
    </w:p>
    <w:p w14:paraId="38E79CA4"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p>
    <w:p w14:paraId="549636FE" w14:textId="77777777" w:rsidR="00D4636B" w:rsidRPr="00441B6A" w:rsidRDefault="00D4636B" w:rsidP="55CF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u w:val="single"/>
        </w:rPr>
        <w:t>ATTACHMENTS</w:t>
      </w:r>
    </w:p>
    <w:p w14:paraId="21C8815F" w14:textId="77777777" w:rsidR="00D4636B" w:rsidRPr="00441B6A" w:rsidRDefault="00D46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2417DDD9" w14:textId="3D30E9ED" w:rsidR="00D4636B" w:rsidRPr="00441B6A" w:rsidRDefault="00D4636B" w:rsidP="00CA053A">
      <w:pPr>
        <w:pStyle w:val="ListParagraph"/>
        <w:numPr>
          <w:ilvl w:val="0"/>
          <w:numId w:val="18"/>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Arial" w:eastAsia="Arial" w:hAnsi="Arial" w:cs="Arial"/>
        </w:rPr>
      </w:pPr>
      <w:r w:rsidRPr="55CF1AA1">
        <w:rPr>
          <w:rFonts w:ascii="Arial" w:hAnsi="Arial" w:cs="Arial"/>
        </w:rPr>
        <w:t>DRAFT SCOPE OF SERVICES</w:t>
      </w:r>
    </w:p>
    <w:p w14:paraId="5991F2AD" w14:textId="0B7388CC" w:rsidR="00F503B3" w:rsidRPr="00441B6A" w:rsidRDefault="00F503B3" w:rsidP="55CF1AA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09A80569" w14:textId="20E8BB32" w:rsidR="67FDC07E" w:rsidRDefault="00B102C9" w:rsidP="00CA053A">
      <w:pPr>
        <w:pStyle w:val="ListParagraph"/>
        <w:numPr>
          <w:ilvl w:val="0"/>
          <w:numId w:val="18"/>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jc w:val="both"/>
      </w:pPr>
      <w:r w:rsidRPr="55CF1AA1">
        <w:rPr>
          <w:rFonts w:ascii="Arial" w:hAnsi="Arial" w:cs="Arial"/>
        </w:rPr>
        <w:t xml:space="preserve">STANDARD </w:t>
      </w:r>
      <w:r w:rsidR="00346158" w:rsidRPr="55CF1AA1">
        <w:rPr>
          <w:rFonts w:ascii="Arial" w:hAnsi="Arial" w:cs="Arial"/>
        </w:rPr>
        <w:t xml:space="preserve">PROFESSIONAL </w:t>
      </w:r>
      <w:r w:rsidR="007C2777" w:rsidRPr="55CF1AA1">
        <w:rPr>
          <w:rFonts w:ascii="Arial" w:hAnsi="Arial" w:cs="Arial"/>
        </w:rPr>
        <w:t>SERVICES AGREEMENT AND SAMPLE INSURANCE REQUIREMENTS</w:t>
      </w:r>
    </w:p>
    <w:p w14:paraId="2083AE46" w14:textId="205EEE2A" w:rsidR="67FDC07E" w:rsidRDefault="67FDC07E" w:rsidP="55CF1AA1">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7604387" w14:textId="08335279" w:rsidR="5659AAA3" w:rsidRDefault="5659AAA3" w:rsidP="7967C325">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i/>
          <w:iCs/>
          <w:color w:val="FF0000"/>
          <w:szCs w:val="24"/>
        </w:rPr>
      </w:pPr>
    </w:p>
    <w:p w14:paraId="4FB7B92A" w14:textId="3CC1E05C" w:rsidR="5659AAA3" w:rsidRDefault="5659AAA3" w:rsidP="5659A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p>
    <w:p w14:paraId="690791A8"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14:paraId="5DD6CA85"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14:paraId="4D5D7094"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rPr>
      </w:pPr>
    </w:p>
    <w:p w14:paraId="5CDD6F7F"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u w:val="single"/>
        </w:rPr>
      </w:pPr>
    </w:p>
    <w:p w14:paraId="686C1BF0"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u w:val="single"/>
        </w:rPr>
      </w:pPr>
    </w:p>
    <w:p w14:paraId="2DFEAE70"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u w:val="single"/>
        </w:rPr>
      </w:pPr>
    </w:p>
    <w:p w14:paraId="4FB10C79"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u w:val="single"/>
        </w:rPr>
      </w:pPr>
    </w:p>
    <w:p w14:paraId="4D0B2212" w14:textId="77777777"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i/>
          <w:iCs/>
          <w:u w:val="single"/>
        </w:rPr>
      </w:pPr>
    </w:p>
    <w:p w14:paraId="5963622A" w14:textId="14243DA4" w:rsidR="007C2777" w:rsidRPr="00441B6A" w:rsidRDefault="007C2777" w:rsidP="007C2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sectPr w:rsidR="007C2777" w:rsidRPr="00441B6A" w:rsidSect="00705CDB">
          <w:headerReference w:type="default" r:id="rId17"/>
          <w:footerReference w:type="default" r:id="rId18"/>
          <w:headerReference w:type="first" r:id="rId19"/>
          <w:footerReference w:type="first" r:id="rId20"/>
          <w:endnotePr>
            <w:numFmt w:val="decimal"/>
          </w:endnotePr>
          <w:pgSz w:w="12240" w:h="15840" w:code="1"/>
          <w:pgMar w:top="1440" w:right="1080" w:bottom="1008" w:left="1800" w:header="1440" w:footer="360" w:gutter="0"/>
          <w:paperSrc w:first="7" w:other="7"/>
          <w:pgNumType w:start="1"/>
          <w:cols w:space="720"/>
          <w:noEndnote/>
        </w:sectPr>
      </w:pPr>
    </w:p>
    <w:p w14:paraId="54B9BE46" w14:textId="4F31B827" w:rsidR="00220664" w:rsidRPr="00441B6A" w:rsidRDefault="00220664" w:rsidP="00256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Cs w:val="24"/>
        </w:rPr>
      </w:pPr>
      <w:r w:rsidRPr="00441B6A">
        <w:rPr>
          <w:rFonts w:ascii="Arial" w:hAnsi="Arial" w:cs="Arial"/>
          <w:b/>
          <w:szCs w:val="24"/>
        </w:rPr>
        <w:lastRenderedPageBreak/>
        <w:t>REQUEST FOR PROPOSAL</w:t>
      </w:r>
    </w:p>
    <w:p w14:paraId="417296BF" w14:textId="77777777" w:rsidR="00866238" w:rsidRPr="00441B6A" w:rsidRDefault="00866238" w:rsidP="00256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Cs w:val="24"/>
        </w:rPr>
      </w:pPr>
    </w:p>
    <w:p w14:paraId="3E22DA35" w14:textId="28760DF2" w:rsidR="00A00D83" w:rsidRPr="002C5078" w:rsidRDefault="00220664" w:rsidP="002C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Cs w:val="24"/>
        </w:rPr>
      </w:pPr>
      <w:r w:rsidRPr="002C5078">
        <w:rPr>
          <w:rFonts w:ascii="Arial" w:hAnsi="Arial" w:cs="Arial"/>
          <w:b/>
          <w:szCs w:val="24"/>
        </w:rPr>
        <w:t xml:space="preserve">FOR </w:t>
      </w:r>
      <w:r w:rsidR="002C5078" w:rsidRPr="002C5078">
        <w:rPr>
          <w:rFonts w:ascii="Arial" w:hAnsi="Arial" w:cs="Arial"/>
          <w:b/>
          <w:szCs w:val="24"/>
        </w:rPr>
        <w:t>PROFESSIONAL ENGINEERING SERVICES</w:t>
      </w:r>
    </w:p>
    <w:p w14:paraId="51617FB4" w14:textId="184931BC" w:rsidR="00220664" w:rsidRPr="002C5078" w:rsidRDefault="00AA5919" w:rsidP="00256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Cs w:val="24"/>
        </w:rPr>
      </w:pPr>
      <w:r w:rsidRPr="002C5078">
        <w:rPr>
          <w:rFonts w:ascii="Arial" w:hAnsi="Arial" w:cs="Arial"/>
          <w:b/>
          <w:szCs w:val="24"/>
        </w:rPr>
        <w:t xml:space="preserve">FOR </w:t>
      </w:r>
    </w:p>
    <w:p w14:paraId="66AE46F2" w14:textId="15DA3AC2" w:rsidR="00A00D83" w:rsidRPr="00441B6A" w:rsidRDefault="00675625" w:rsidP="002C5078">
      <w:pPr>
        <w:pStyle w:val="BodyText2"/>
        <w:rPr>
          <w:rFonts w:ascii="Arial" w:hAnsi="Arial" w:cs="Arial"/>
          <w:sz w:val="24"/>
          <w:szCs w:val="24"/>
        </w:rPr>
      </w:pPr>
      <w:r w:rsidRPr="002C5078">
        <w:rPr>
          <w:rFonts w:ascii="Arial" w:hAnsi="Arial" w:cs="Arial"/>
          <w:sz w:val="24"/>
          <w:szCs w:val="24"/>
        </w:rPr>
        <w:t xml:space="preserve">THE </w:t>
      </w:r>
      <w:r w:rsidR="002C5078" w:rsidRPr="002C5078">
        <w:rPr>
          <w:rFonts w:ascii="Arial" w:hAnsi="Arial" w:cs="Arial"/>
          <w:sz w:val="24"/>
          <w:szCs w:val="24"/>
        </w:rPr>
        <w:t>FOSTER CITY BICYCLE AND PEDESTRIAN MASTER PLAN</w:t>
      </w:r>
    </w:p>
    <w:p w14:paraId="31CE2EF6" w14:textId="77777777" w:rsidR="002562D3" w:rsidRPr="00441B6A" w:rsidRDefault="00256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14:paraId="4DEC6065" w14:textId="77777777" w:rsidR="00220664" w:rsidRPr="00441B6A" w:rsidRDefault="002206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14:paraId="003AD20B" w14:textId="77777777" w:rsidR="00D4636B" w:rsidRPr="00441B6A" w:rsidRDefault="009A6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441B6A">
        <w:rPr>
          <w:rFonts w:ascii="Arial" w:hAnsi="Arial" w:cs="Arial"/>
          <w:szCs w:val="24"/>
          <w:u w:val="single"/>
        </w:rPr>
        <w:t>SECTION</w:t>
      </w:r>
      <w:r w:rsidR="00D4636B" w:rsidRPr="00441B6A">
        <w:rPr>
          <w:rFonts w:ascii="Arial" w:hAnsi="Arial" w:cs="Arial"/>
          <w:szCs w:val="24"/>
          <w:u w:val="single"/>
        </w:rPr>
        <w:t xml:space="preserve"> I. INTRODUCTION</w:t>
      </w:r>
    </w:p>
    <w:p w14:paraId="6B98B12E" w14:textId="77777777" w:rsidR="00D4636B" w:rsidRPr="00441B6A" w:rsidRDefault="00D4636B">
      <w:pPr>
        <w:pStyle w:val="BodyText"/>
        <w:widowControl/>
        <w:rPr>
          <w:rFonts w:ascii="Arial" w:hAnsi="Arial" w:cs="Arial"/>
          <w:szCs w:val="24"/>
        </w:rPr>
      </w:pPr>
    </w:p>
    <w:p w14:paraId="5BD232F6" w14:textId="0F7E1B20" w:rsidR="000D7EC9" w:rsidRPr="00441B6A" w:rsidRDefault="00D4636B" w:rsidP="55CF1AA1">
      <w:pPr>
        <w:pStyle w:val="BodyText"/>
        <w:widowControl/>
        <w:rPr>
          <w:rFonts w:ascii="Arial" w:hAnsi="Arial" w:cs="Arial"/>
        </w:rPr>
      </w:pPr>
      <w:r w:rsidRPr="0AA1BFAC">
        <w:rPr>
          <w:rFonts w:ascii="Arial" w:hAnsi="Arial" w:cs="Arial"/>
        </w:rPr>
        <w:t xml:space="preserve">The </w:t>
      </w:r>
      <w:r w:rsidR="00882264" w:rsidRPr="0AA1BFAC">
        <w:rPr>
          <w:rFonts w:ascii="Arial" w:hAnsi="Arial" w:cs="Arial"/>
        </w:rPr>
        <w:t>City of Foster City</w:t>
      </w:r>
      <w:r w:rsidRPr="0AA1BFAC">
        <w:rPr>
          <w:rFonts w:ascii="Arial" w:hAnsi="Arial" w:cs="Arial"/>
        </w:rPr>
        <w:t xml:space="preserve"> </w:t>
      </w:r>
      <w:r w:rsidR="000C1F17" w:rsidRPr="0AA1BFAC">
        <w:rPr>
          <w:rFonts w:ascii="Arial" w:hAnsi="Arial" w:cs="Arial"/>
        </w:rPr>
        <w:t>(</w:t>
      </w:r>
      <w:r w:rsidR="00445630" w:rsidRPr="0AA1BFAC">
        <w:rPr>
          <w:rFonts w:ascii="Arial" w:hAnsi="Arial" w:cs="Arial"/>
        </w:rPr>
        <w:t>City</w:t>
      </w:r>
      <w:r w:rsidR="000C1F17" w:rsidRPr="0AA1BFAC">
        <w:rPr>
          <w:rFonts w:ascii="Arial" w:hAnsi="Arial" w:cs="Arial"/>
        </w:rPr>
        <w:t xml:space="preserve">) </w:t>
      </w:r>
      <w:r w:rsidR="007D327C" w:rsidRPr="0AA1BFAC">
        <w:rPr>
          <w:rFonts w:ascii="Arial" w:hAnsi="Arial" w:cs="Arial"/>
        </w:rPr>
        <w:t xml:space="preserve">is seeking </w:t>
      </w:r>
      <w:r w:rsidR="0024171E" w:rsidRPr="0AA1BFAC">
        <w:rPr>
          <w:rFonts w:ascii="Arial" w:hAnsi="Arial" w:cs="Arial"/>
        </w:rPr>
        <w:t xml:space="preserve">a professional consultant team to provide </w:t>
      </w:r>
      <w:r w:rsidR="006E5D4C">
        <w:rPr>
          <w:rFonts w:ascii="Arial" w:hAnsi="Arial" w:cs="Arial"/>
        </w:rPr>
        <w:t xml:space="preserve">professional engineering </w:t>
      </w:r>
      <w:r w:rsidR="0024171E" w:rsidRPr="0AA1BFAC">
        <w:rPr>
          <w:rFonts w:ascii="Arial" w:hAnsi="Arial" w:cs="Arial"/>
        </w:rPr>
        <w:t>services</w:t>
      </w:r>
      <w:r w:rsidR="00A37FA9" w:rsidRPr="0AA1BFAC">
        <w:rPr>
          <w:rFonts w:ascii="Arial" w:hAnsi="Arial" w:cs="Arial"/>
        </w:rPr>
        <w:t xml:space="preserve"> </w:t>
      </w:r>
      <w:r w:rsidR="0029754C" w:rsidRPr="0AA1BFAC">
        <w:rPr>
          <w:rFonts w:ascii="Arial" w:hAnsi="Arial" w:cs="Arial"/>
        </w:rPr>
        <w:t>for</w:t>
      </w:r>
      <w:r w:rsidR="003E03F5" w:rsidRPr="0AA1BFAC">
        <w:rPr>
          <w:rFonts w:ascii="Arial" w:hAnsi="Arial" w:cs="Arial"/>
        </w:rPr>
        <w:t xml:space="preserve"> the</w:t>
      </w:r>
      <w:r w:rsidR="008E5A32" w:rsidRPr="0AA1BFAC">
        <w:rPr>
          <w:rFonts w:ascii="Arial" w:hAnsi="Arial" w:cs="Arial"/>
        </w:rPr>
        <w:t xml:space="preserve"> </w:t>
      </w:r>
      <w:r w:rsidR="002C5078">
        <w:rPr>
          <w:rFonts w:ascii="Arial" w:hAnsi="Arial" w:cs="Arial"/>
        </w:rPr>
        <w:t>Foster City Bicycle and Pedestrian Master Plan</w:t>
      </w:r>
      <w:r w:rsidR="00CF72F3">
        <w:rPr>
          <w:rFonts w:ascii="Arial" w:hAnsi="Arial" w:cs="Arial"/>
        </w:rPr>
        <w:t xml:space="preserve"> (BPMP)</w:t>
      </w:r>
      <w:r w:rsidR="002C5078">
        <w:rPr>
          <w:rFonts w:ascii="Arial" w:hAnsi="Arial" w:cs="Arial"/>
        </w:rPr>
        <w:t>.</w:t>
      </w:r>
      <w:r w:rsidR="007D327C" w:rsidRPr="0AA1BFAC">
        <w:rPr>
          <w:rFonts w:ascii="Arial" w:hAnsi="Arial" w:cs="Arial"/>
        </w:rPr>
        <w:t xml:space="preserve"> To that end, </w:t>
      </w:r>
      <w:r w:rsidR="00882264" w:rsidRPr="0AA1BFAC">
        <w:rPr>
          <w:rFonts w:ascii="Arial" w:hAnsi="Arial" w:cs="Arial"/>
        </w:rPr>
        <w:t xml:space="preserve">the City </w:t>
      </w:r>
      <w:r w:rsidR="007D327C" w:rsidRPr="0AA1BFAC">
        <w:rPr>
          <w:rFonts w:ascii="Arial" w:hAnsi="Arial" w:cs="Arial"/>
        </w:rPr>
        <w:t>invites qualified consulting firms to submit proposals.</w:t>
      </w:r>
    </w:p>
    <w:p w14:paraId="29F9FC55" w14:textId="77777777" w:rsidR="001931E5" w:rsidRPr="00441B6A" w:rsidRDefault="001931E5" w:rsidP="007D327C">
      <w:pPr>
        <w:pStyle w:val="BodyText"/>
        <w:widowControl/>
        <w:rPr>
          <w:rFonts w:ascii="Arial" w:hAnsi="Arial" w:cs="Arial"/>
          <w:szCs w:val="24"/>
        </w:rPr>
      </w:pPr>
    </w:p>
    <w:p w14:paraId="7652111B" w14:textId="77777777" w:rsidR="00A2683E" w:rsidRPr="00441B6A" w:rsidRDefault="00A2683E" w:rsidP="007D327C">
      <w:pPr>
        <w:pStyle w:val="BodyText"/>
        <w:widowControl/>
        <w:rPr>
          <w:rFonts w:ascii="Arial" w:hAnsi="Arial" w:cs="Arial"/>
          <w:szCs w:val="24"/>
        </w:rPr>
      </w:pPr>
      <w:r w:rsidRPr="00441B6A">
        <w:rPr>
          <w:rFonts w:ascii="Arial" w:hAnsi="Arial" w:cs="Arial"/>
          <w:szCs w:val="24"/>
        </w:rPr>
        <w:t xml:space="preserve">Consultants shall examine all information in this Request for Proposal (RFP), including the attachments. </w:t>
      </w:r>
    </w:p>
    <w:p w14:paraId="45673CE8" w14:textId="77777777" w:rsidR="00A2683E" w:rsidRPr="00441B6A" w:rsidRDefault="00A2683E" w:rsidP="007D327C">
      <w:pPr>
        <w:pStyle w:val="BodyText"/>
        <w:widowControl/>
        <w:rPr>
          <w:rFonts w:ascii="Arial" w:hAnsi="Arial" w:cs="Arial"/>
          <w:szCs w:val="24"/>
        </w:rPr>
      </w:pPr>
    </w:p>
    <w:p w14:paraId="2498731D" w14:textId="2AE53540" w:rsidR="001931E5" w:rsidRPr="00441B6A" w:rsidRDefault="62949CB6" w:rsidP="55CF1AA1">
      <w:pPr>
        <w:pStyle w:val="BodyText"/>
        <w:widowControl/>
        <w:rPr>
          <w:rFonts w:ascii="Arial" w:hAnsi="Arial" w:cs="Arial"/>
          <w:szCs w:val="24"/>
        </w:rPr>
      </w:pPr>
      <w:r w:rsidRPr="7967C325">
        <w:rPr>
          <w:rFonts w:ascii="Arial" w:hAnsi="Arial" w:cs="Arial"/>
        </w:rPr>
        <w:t xml:space="preserve">Consultants are </w:t>
      </w:r>
      <w:r w:rsidR="6A2FD094" w:rsidRPr="7967C325">
        <w:rPr>
          <w:rFonts w:ascii="Arial" w:hAnsi="Arial" w:cs="Arial"/>
        </w:rPr>
        <w:t xml:space="preserve">encouraged </w:t>
      </w:r>
      <w:r w:rsidRPr="7967C325">
        <w:rPr>
          <w:rFonts w:ascii="Arial" w:hAnsi="Arial" w:cs="Arial"/>
        </w:rPr>
        <w:t>to attend a</w:t>
      </w:r>
      <w:r w:rsidR="54C67293" w:rsidRPr="7967C325">
        <w:rPr>
          <w:rFonts w:ascii="Arial" w:hAnsi="Arial" w:cs="Arial"/>
        </w:rPr>
        <w:t xml:space="preserve"> </w:t>
      </w:r>
      <w:r w:rsidR="00CA053A">
        <w:rPr>
          <w:rFonts w:ascii="Arial" w:hAnsi="Arial" w:cs="Arial"/>
        </w:rPr>
        <w:t>non-</w:t>
      </w:r>
      <w:r w:rsidR="54C67293" w:rsidRPr="7967C325">
        <w:rPr>
          <w:rFonts w:ascii="Arial" w:hAnsi="Arial" w:cs="Arial"/>
        </w:rPr>
        <w:t>mandatory, pre-proposal meeting on</w:t>
      </w:r>
      <w:r w:rsidR="3FE3E4BF" w:rsidRPr="7967C325">
        <w:rPr>
          <w:rFonts w:ascii="Arial" w:hAnsi="Arial" w:cs="Arial"/>
        </w:rPr>
        <w:t xml:space="preserve"> </w:t>
      </w:r>
      <w:r w:rsidR="002C5078" w:rsidRPr="002C5078">
        <w:rPr>
          <w:rFonts w:ascii="Arial" w:hAnsi="Arial" w:cs="Arial"/>
          <w:b/>
          <w:bCs/>
          <w:color w:val="0000FF"/>
        </w:rPr>
        <w:t>Tuesday,</w:t>
      </w:r>
      <w:r w:rsidR="002C5078" w:rsidRPr="002C5078">
        <w:rPr>
          <w:rFonts w:ascii="Arial" w:hAnsi="Arial" w:cs="Arial"/>
          <w:b/>
          <w:bCs/>
        </w:rPr>
        <w:t xml:space="preserve"> </w:t>
      </w:r>
      <w:r w:rsidR="002C5078" w:rsidRPr="002C5078">
        <w:rPr>
          <w:rFonts w:ascii="Arial" w:hAnsi="Arial" w:cs="Arial"/>
          <w:b/>
          <w:bCs/>
          <w:color w:val="0000FF"/>
        </w:rPr>
        <w:t xml:space="preserve">November 19, 2024 at </w:t>
      </w:r>
      <w:r w:rsidR="00CF72F3">
        <w:rPr>
          <w:rFonts w:ascii="Arial" w:hAnsi="Arial" w:cs="Arial"/>
          <w:b/>
          <w:bCs/>
          <w:color w:val="0000FF"/>
        </w:rPr>
        <w:t>10</w:t>
      </w:r>
      <w:r w:rsidR="002C5078" w:rsidRPr="002C5078">
        <w:rPr>
          <w:rFonts w:ascii="Arial" w:hAnsi="Arial" w:cs="Arial"/>
          <w:b/>
          <w:bCs/>
          <w:color w:val="0000FF"/>
        </w:rPr>
        <w:t>:00</w:t>
      </w:r>
      <w:r w:rsidR="002C5078">
        <w:rPr>
          <w:rFonts w:ascii="Arial" w:hAnsi="Arial" w:cs="Arial"/>
          <w:b/>
          <w:bCs/>
          <w:color w:val="0000FF"/>
        </w:rPr>
        <w:t xml:space="preserve"> </w:t>
      </w:r>
      <w:r w:rsidR="00CF72F3">
        <w:rPr>
          <w:rFonts w:ascii="Arial" w:hAnsi="Arial" w:cs="Arial"/>
          <w:b/>
          <w:bCs/>
          <w:color w:val="0000FF"/>
        </w:rPr>
        <w:t>a</w:t>
      </w:r>
      <w:r w:rsidR="002C5078" w:rsidRPr="002C5078">
        <w:rPr>
          <w:rFonts w:ascii="Arial" w:hAnsi="Arial" w:cs="Arial"/>
          <w:b/>
          <w:bCs/>
          <w:color w:val="0000FF"/>
        </w:rPr>
        <w:t>m</w:t>
      </w:r>
      <w:r w:rsidR="002C5078">
        <w:rPr>
          <w:rFonts w:ascii="Arial" w:hAnsi="Arial" w:cs="Arial"/>
          <w:b/>
          <w:bCs/>
          <w:color w:val="0000FF"/>
        </w:rPr>
        <w:t>.</w:t>
      </w:r>
      <w:r w:rsidR="54C67293" w:rsidRPr="7967C325">
        <w:rPr>
          <w:rFonts w:ascii="Arial" w:hAnsi="Arial" w:cs="Arial"/>
          <w:color w:val="0000FF"/>
        </w:rPr>
        <w:t xml:space="preserve"> </w:t>
      </w:r>
      <w:r w:rsidRPr="7967C325">
        <w:rPr>
          <w:rFonts w:ascii="Arial" w:hAnsi="Arial" w:cs="Arial"/>
        </w:rPr>
        <w:t xml:space="preserve">The deadline for submitting </w:t>
      </w:r>
      <w:r w:rsidR="54C67293" w:rsidRPr="7967C325">
        <w:rPr>
          <w:rFonts w:ascii="Arial" w:hAnsi="Arial" w:cs="Arial"/>
        </w:rPr>
        <w:t xml:space="preserve">questions </w:t>
      </w:r>
      <w:r w:rsidRPr="7967C325">
        <w:rPr>
          <w:rFonts w:ascii="Arial" w:hAnsi="Arial" w:cs="Arial"/>
        </w:rPr>
        <w:t xml:space="preserve">about </w:t>
      </w:r>
      <w:r w:rsidR="54C67293" w:rsidRPr="7967C325">
        <w:rPr>
          <w:rFonts w:ascii="Arial" w:hAnsi="Arial" w:cs="Arial"/>
        </w:rPr>
        <w:t xml:space="preserve">the proposal </w:t>
      </w:r>
      <w:r w:rsidRPr="7967C325">
        <w:rPr>
          <w:rFonts w:ascii="Arial" w:hAnsi="Arial" w:cs="Arial"/>
        </w:rPr>
        <w:t>is</w:t>
      </w:r>
      <w:r w:rsidR="38DDFDAC" w:rsidRPr="7967C325">
        <w:rPr>
          <w:rFonts w:ascii="Arial" w:hAnsi="Arial" w:cs="Arial"/>
        </w:rPr>
        <w:t xml:space="preserve"> </w:t>
      </w:r>
      <w:r w:rsidR="009C21C7">
        <w:rPr>
          <w:rFonts w:ascii="Arial" w:hAnsi="Arial" w:cs="Arial"/>
          <w:b/>
          <w:bCs/>
          <w:color w:val="0000FF"/>
        </w:rPr>
        <w:t>Monday</w:t>
      </w:r>
      <w:r w:rsidR="3FE3E4BF" w:rsidRPr="7967C325">
        <w:rPr>
          <w:rFonts w:ascii="Arial" w:hAnsi="Arial" w:cs="Arial"/>
          <w:b/>
          <w:bCs/>
          <w:color w:val="0000FF"/>
        </w:rPr>
        <w:t xml:space="preserve">, </w:t>
      </w:r>
      <w:r w:rsidR="002C5078">
        <w:rPr>
          <w:rFonts w:ascii="Arial" w:hAnsi="Arial" w:cs="Arial"/>
          <w:b/>
          <w:bCs/>
          <w:color w:val="0000FF"/>
        </w:rPr>
        <w:t>November</w:t>
      </w:r>
      <w:r w:rsidR="125281B5" w:rsidRPr="7967C325">
        <w:rPr>
          <w:rFonts w:ascii="Arial" w:hAnsi="Arial" w:cs="Arial"/>
          <w:b/>
          <w:bCs/>
          <w:color w:val="0000FF"/>
        </w:rPr>
        <w:t xml:space="preserve"> </w:t>
      </w:r>
      <w:r w:rsidR="753E5DB8" w:rsidRPr="7967C325">
        <w:rPr>
          <w:rFonts w:ascii="Arial" w:hAnsi="Arial" w:cs="Arial"/>
          <w:b/>
          <w:bCs/>
          <w:color w:val="0000FF"/>
        </w:rPr>
        <w:t>2</w:t>
      </w:r>
      <w:r w:rsidR="009C21C7">
        <w:rPr>
          <w:rFonts w:ascii="Arial" w:hAnsi="Arial" w:cs="Arial"/>
          <w:b/>
          <w:bCs/>
          <w:color w:val="0000FF"/>
        </w:rPr>
        <w:t>5</w:t>
      </w:r>
      <w:r w:rsidR="54C67293" w:rsidRPr="7967C325">
        <w:rPr>
          <w:rFonts w:ascii="Arial" w:hAnsi="Arial" w:cs="Arial"/>
          <w:b/>
          <w:bCs/>
          <w:color w:val="0000FF"/>
        </w:rPr>
        <w:t>, 20</w:t>
      </w:r>
      <w:r w:rsidR="125281B5" w:rsidRPr="7967C325">
        <w:rPr>
          <w:rFonts w:ascii="Arial" w:hAnsi="Arial" w:cs="Arial"/>
          <w:b/>
          <w:bCs/>
          <w:color w:val="0000FF"/>
        </w:rPr>
        <w:t>2</w:t>
      </w:r>
      <w:r w:rsidR="002C5078">
        <w:rPr>
          <w:rFonts w:ascii="Arial" w:hAnsi="Arial" w:cs="Arial"/>
          <w:b/>
          <w:bCs/>
          <w:color w:val="0000FF"/>
        </w:rPr>
        <w:t>4</w:t>
      </w:r>
      <w:r w:rsidR="3FE3E4BF" w:rsidRPr="7967C325">
        <w:rPr>
          <w:rFonts w:ascii="Arial" w:hAnsi="Arial" w:cs="Arial"/>
          <w:b/>
          <w:bCs/>
          <w:color w:val="0000FF"/>
        </w:rPr>
        <w:t xml:space="preserve"> at 5:00</w:t>
      </w:r>
      <w:r w:rsidRPr="7967C325">
        <w:rPr>
          <w:rFonts w:ascii="Arial" w:hAnsi="Arial" w:cs="Arial"/>
          <w:b/>
          <w:bCs/>
          <w:color w:val="0000FF"/>
        </w:rPr>
        <w:t xml:space="preserve"> pm</w:t>
      </w:r>
      <w:r w:rsidR="54C67293" w:rsidRPr="7967C325">
        <w:rPr>
          <w:rFonts w:ascii="Arial" w:hAnsi="Arial" w:cs="Arial"/>
        </w:rPr>
        <w:t>.</w:t>
      </w:r>
      <w:r w:rsidR="5D12AFCF" w:rsidRPr="7967C325">
        <w:rPr>
          <w:rFonts w:ascii="Arial" w:hAnsi="Arial" w:cs="Arial"/>
        </w:rPr>
        <w:t xml:space="preserve"> </w:t>
      </w:r>
      <w:r w:rsidR="0C64DE91" w:rsidRPr="7967C325">
        <w:rPr>
          <w:rFonts w:ascii="Arial" w:hAnsi="Arial" w:cs="Arial"/>
        </w:rPr>
        <w:t xml:space="preserve">The City </w:t>
      </w:r>
      <w:r w:rsidR="5D12AFCF" w:rsidRPr="7967C325">
        <w:rPr>
          <w:rFonts w:ascii="Arial" w:hAnsi="Arial" w:cs="Arial"/>
        </w:rPr>
        <w:t xml:space="preserve">will consider proposals received </w:t>
      </w:r>
      <w:r w:rsidR="01B94B46" w:rsidRPr="7967C325">
        <w:rPr>
          <w:rFonts w:ascii="Arial" w:hAnsi="Arial" w:cs="Arial"/>
        </w:rPr>
        <w:t xml:space="preserve">on </w:t>
      </w:r>
      <w:r w:rsidR="4A636FA9" w:rsidRPr="7967C325">
        <w:rPr>
          <w:rFonts w:ascii="Arial" w:hAnsi="Arial" w:cs="Arial"/>
        </w:rPr>
        <w:t xml:space="preserve">or before </w:t>
      </w:r>
      <w:r w:rsidR="5D12AFCF" w:rsidRPr="7967C325">
        <w:rPr>
          <w:rFonts w:ascii="Arial" w:hAnsi="Arial" w:cs="Arial"/>
        </w:rPr>
        <w:t xml:space="preserve">the </w:t>
      </w:r>
      <w:r w:rsidR="635FA51E" w:rsidRPr="7967C325">
        <w:rPr>
          <w:rFonts w:ascii="Arial" w:hAnsi="Arial" w:cs="Arial"/>
        </w:rPr>
        <w:t xml:space="preserve">proposal </w:t>
      </w:r>
      <w:r w:rsidR="75022311" w:rsidRPr="7967C325">
        <w:rPr>
          <w:rFonts w:ascii="Arial" w:hAnsi="Arial" w:cs="Arial"/>
        </w:rPr>
        <w:t xml:space="preserve">submittal </w:t>
      </w:r>
      <w:r w:rsidR="635FA51E" w:rsidRPr="7967C325">
        <w:rPr>
          <w:rFonts w:ascii="Arial" w:hAnsi="Arial" w:cs="Arial"/>
        </w:rPr>
        <w:t xml:space="preserve">deadline </w:t>
      </w:r>
      <w:r w:rsidR="5D12AFCF" w:rsidRPr="7967C325">
        <w:rPr>
          <w:rFonts w:ascii="Arial" w:hAnsi="Arial" w:cs="Arial"/>
        </w:rPr>
        <w:t xml:space="preserve">of </w:t>
      </w:r>
      <w:r w:rsidR="753E5DB8" w:rsidRPr="7967C325">
        <w:rPr>
          <w:rFonts w:ascii="Arial" w:hAnsi="Arial" w:cs="Arial"/>
          <w:b/>
          <w:bCs/>
          <w:color w:val="0000FF"/>
        </w:rPr>
        <w:t>Friday</w:t>
      </w:r>
      <w:r w:rsidR="38DDFDAC" w:rsidRPr="7967C325">
        <w:rPr>
          <w:rFonts w:ascii="Arial" w:hAnsi="Arial" w:cs="Arial"/>
          <w:b/>
          <w:bCs/>
          <w:color w:val="0000FF"/>
        </w:rPr>
        <w:t xml:space="preserve">, </w:t>
      </w:r>
      <w:r w:rsidR="00CF72F3">
        <w:rPr>
          <w:rFonts w:ascii="Arial" w:hAnsi="Arial" w:cs="Arial"/>
          <w:b/>
          <w:bCs/>
          <w:color w:val="0000FF"/>
        </w:rPr>
        <w:t>December 6, 2024</w:t>
      </w:r>
      <w:r w:rsidR="635FA51E" w:rsidRPr="7967C325">
        <w:rPr>
          <w:rFonts w:ascii="Arial" w:hAnsi="Arial" w:cs="Arial"/>
          <w:b/>
          <w:bCs/>
          <w:color w:val="0000FF"/>
        </w:rPr>
        <w:t xml:space="preserve"> at </w:t>
      </w:r>
      <w:r w:rsidR="00CF72F3">
        <w:rPr>
          <w:rFonts w:ascii="Arial" w:hAnsi="Arial" w:cs="Arial"/>
          <w:b/>
          <w:bCs/>
          <w:color w:val="0000FF"/>
        </w:rPr>
        <w:t>2</w:t>
      </w:r>
      <w:r w:rsidR="3FE3E4BF" w:rsidRPr="7967C325">
        <w:rPr>
          <w:rFonts w:ascii="Arial" w:hAnsi="Arial" w:cs="Arial"/>
          <w:b/>
          <w:bCs/>
          <w:color w:val="0000FF"/>
        </w:rPr>
        <w:t>:00</w:t>
      </w:r>
      <w:r w:rsidR="38DDFDAC" w:rsidRPr="7967C325">
        <w:rPr>
          <w:rFonts w:ascii="Arial" w:hAnsi="Arial" w:cs="Arial"/>
          <w:b/>
          <w:bCs/>
          <w:color w:val="0000FF"/>
        </w:rPr>
        <w:t xml:space="preserve"> </w:t>
      </w:r>
      <w:r w:rsidR="635FA51E" w:rsidRPr="7967C325">
        <w:rPr>
          <w:rFonts w:ascii="Arial" w:hAnsi="Arial" w:cs="Arial"/>
          <w:b/>
          <w:bCs/>
          <w:color w:val="0000FF"/>
        </w:rPr>
        <w:t>pm</w:t>
      </w:r>
      <w:r w:rsidR="635FA51E" w:rsidRPr="7967C325">
        <w:rPr>
          <w:rFonts w:ascii="Arial" w:hAnsi="Arial" w:cs="Arial"/>
        </w:rPr>
        <w:t xml:space="preserve">. The </w:t>
      </w:r>
      <w:r w:rsidR="78521107" w:rsidRPr="7967C325">
        <w:rPr>
          <w:rFonts w:ascii="Arial" w:hAnsi="Arial" w:cs="Arial"/>
        </w:rPr>
        <w:t>City may extend the proposal submittal deadline if the City receives an inadequate amount of applicant response. Interested consultants will be notified via an addendum.</w:t>
      </w:r>
    </w:p>
    <w:p w14:paraId="0784E96B" w14:textId="77777777" w:rsidR="00D4636B" w:rsidRPr="00441B6A" w:rsidRDefault="00D463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0FB6519" w14:textId="77777777" w:rsidR="00D4636B" w:rsidRPr="00441B6A" w:rsidRDefault="00874A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441B6A">
        <w:rPr>
          <w:rFonts w:ascii="Arial" w:hAnsi="Arial" w:cs="Arial"/>
          <w:szCs w:val="24"/>
          <w:u w:val="single"/>
        </w:rPr>
        <w:t>SECTION</w:t>
      </w:r>
      <w:r w:rsidR="00D4636B" w:rsidRPr="00441B6A">
        <w:rPr>
          <w:rFonts w:ascii="Arial" w:hAnsi="Arial" w:cs="Arial"/>
          <w:szCs w:val="24"/>
          <w:u w:val="single"/>
        </w:rPr>
        <w:t xml:space="preserve"> II. GENERAL INFORMATION</w:t>
      </w:r>
    </w:p>
    <w:p w14:paraId="17621E8A" w14:textId="77777777" w:rsidR="008B2A38" w:rsidRPr="00441B6A" w:rsidRDefault="008B2A38" w:rsidP="00A349F7">
      <w:pPr>
        <w:tabs>
          <w:tab w:val="left" w:pos="0"/>
          <w:tab w:val="left" w:pos="1080"/>
        </w:tabs>
        <w:jc w:val="both"/>
        <w:rPr>
          <w:rFonts w:ascii="Arial" w:hAnsi="Arial" w:cs="Arial"/>
          <w:szCs w:val="24"/>
        </w:rPr>
      </w:pPr>
    </w:p>
    <w:p w14:paraId="4F4C8FA2" w14:textId="77777777" w:rsidR="00AD2A11" w:rsidRDefault="006C69D9" w:rsidP="009474D3">
      <w:pPr>
        <w:pStyle w:val="BodyText"/>
        <w:tabs>
          <w:tab w:val="left" w:pos="9045"/>
        </w:tabs>
        <w:spacing w:line="259" w:lineRule="auto"/>
        <w:ind w:right="120"/>
        <w:rPr>
          <w:rFonts w:ascii="Arial" w:eastAsia="Arial" w:hAnsi="Arial" w:cs="Arial"/>
          <w:szCs w:val="24"/>
        </w:rPr>
      </w:pPr>
      <w:r>
        <w:rPr>
          <w:rFonts w:ascii="Arial" w:hAnsi="Arial" w:cs="Arial"/>
        </w:rPr>
        <w:t xml:space="preserve">The Foster City Bicycle and Pedestrian Master Plan involves the development of the City’s first bicycle and pedestrian master plan. </w:t>
      </w:r>
      <w:r w:rsidR="006C4882" w:rsidRPr="1516B65F">
        <w:rPr>
          <w:rFonts w:ascii="Arial" w:eastAsia="Arial" w:hAnsi="Arial" w:cs="Arial"/>
          <w:szCs w:val="24"/>
        </w:rPr>
        <w:t>The City of Foster City (City) is a community in the San Francisco Bay Area with a population of approximately 33,000 residents and is made up of primarily residential development with a growing employment sector.</w:t>
      </w:r>
      <w:r>
        <w:rPr>
          <w:rFonts w:ascii="Arial" w:eastAsia="Arial" w:hAnsi="Arial" w:cs="Arial"/>
          <w:szCs w:val="24"/>
        </w:rPr>
        <w:t xml:space="preserve"> </w:t>
      </w:r>
      <w:r w:rsidR="006C4882">
        <w:rPr>
          <w:rFonts w:ascii="Arial" w:eastAsia="Arial" w:hAnsi="Arial" w:cs="Arial"/>
          <w:szCs w:val="24"/>
        </w:rPr>
        <w:t xml:space="preserve">The City has </w:t>
      </w:r>
      <w:r>
        <w:rPr>
          <w:rFonts w:ascii="Arial" w:eastAsia="Arial" w:hAnsi="Arial" w:cs="Arial"/>
          <w:szCs w:val="24"/>
        </w:rPr>
        <w:t xml:space="preserve">previously </w:t>
      </w:r>
      <w:r w:rsidR="006C4882">
        <w:rPr>
          <w:rFonts w:ascii="Arial" w:eastAsia="Arial" w:hAnsi="Arial" w:cs="Arial"/>
          <w:szCs w:val="24"/>
        </w:rPr>
        <w:t>performed several transportation studies</w:t>
      </w:r>
      <w:r>
        <w:rPr>
          <w:rFonts w:ascii="Arial" w:eastAsia="Arial" w:hAnsi="Arial" w:cs="Arial"/>
          <w:szCs w:val="24"/>
        </w:rPr>
        <w:t xml:space="preserve"> focused on multi modal transportation and routes to schoo</w:t>
      </w:r>
      <w:r w:rsidR="00AD2A11">
        <w:rPr>
          <w:rFonts w:ascii="Arial" w:eastAsia="Arial" w:hAnsi="Arial" w:cs="Arial"/>
          <w:szCs w:val="24"/>
        </w:rPr>
        <w:t>l and would like to combine its transportation planning efforts throughout the City.</w:t>
      </w:r>
    </w:p>
    <w:p w14:paraId="7A626EF6" w14:textId="77777777" w:rsidR="00AD2A11" w:rsidRDefault="00AD2A11" w:rsidP="009474D3">
      <w:pPr>
        <w:pStyle w:val="BodyText"/>
        <w:tabs>
          <w:tab w:val="left" w:pos="9045"/>
        </w:tabs>
        <w:spacing w:line="259" w:lineRule="auto"/>
        <w:ind w:right="120"/>
        <w:rPr>
          <w:rFonts w:ascii="Arial" w:eastAsia="Arial" w:hAnsi="Arial" w:cs="Arial"/>
          <w:szCs w:val="24"/>
        </w:rPr>
      </w:pPr>
    </w:p>
    <w:p w14:paraId="0FD27B9F" w14:textId="307441CF" w:rsidR="009474D3" w:rsidRPr="009474D3" w:rsidRDefault="009474D3" w:rsidP="009474D3">
      <w:pPr>
        <w:pStyle w:val="BodyText"/>
        <w:tabs>
          <w:tab w:val="left" w:pos="9045"/>
        </w:tabs>
        <w:spacing w:line="259" w:lineRule="auto"/>
        <w:ind w:right="120"/>
        <w:rPr>
          <w:rFonts w:ascii="Arial" w:hAnsi="Arial" w:cs="Arial"/>
        </w:rPr>
      </w:pPr>
      <w:r w:rsidRPr="009474D3">
        <w:rPr>
          <w:rFonts w:ascii="Arial" w:hAnsi="Arial" w:cs="Arial"/>
          <w:spacing w:val="2"/>
        </w:rPr>
        <w:t>The objective of the BPMP is to incorporate previous transportation studies and new analysis into a plan that examines bicycle and pedestrian safety and needs within the City, creating a comprehensive document that prioritizes Safe Routes to School, the City’s existing Complete Streets Resolution, and multi-modal</w:t>
      </w:r>
      <w:r w:rsidRPr="009474D3">
        <w:rPr>
          <w:rFonts w:ascii="Arial" w:eastAsia="Arial" w:hAnsi="Arial" w:cs="Arial"/>
          <w:szCs w:val="24"/>
        </w:rPr>
        <w:t xml:space="preserve"> </w:t>
      </w:r>
      <w:r w:rsidRPr="009474D3">
        <w:rPr>
          <w:rFonts w:ascii="Arial" w:hAnsi="Arial" w:cs="Arial"/>
          <w:spacing w:val="2"/>
        </w:rPr>
        <w:t>transportation throughout the City.</w:t>
      </w:r>
      <w:r w:rsidR="00AD2A11">
        <w:rPr>
          <w:rFonts w:ascii="Arial" w:hAnsi="Arial" w:cs="Arial"/>
        </w:rPr>
        <w:t xml:space="preserve"> </w:t>
      </w:r>
      <w:r w:rsidRPr="009474D3">
        <w:rPr>
          <w:rFonts w:ascii="Arial" w:hAnsi="Arial" w:cs="Arial"/>
        </w:rPr>
        <w:t>The plan will have long-term effects on the prioritization and development of bicycle and pedestrian facilities throughout the City to increase user safety.</w:t>
      </w:r>
    </w:p>
    <w:p w14:paraId="69496C47" w14:textId="770D6F99" w:rsidR="009474D3" w:rsidRDefault="009474D3" w:rsidP="009474D3">
      <w:pPr>
        <w:jc w:val="both"/>
      </w:pPr>
    </w:p>
    <w:p w14:paraId="7A2BE703" w14:textId="77777777" w:rsidR="00CE37FE" w:rsidRPr="00441B6A" w:rsidRDefault="00CE37FE">
      <w:pPr>
        <w:widowControl/>
        <w:rPr>
          <w:rFonts w:ascii="Arial" w:hAnsi="Arial" w:cs="Arial"/>
          <w:szCs w:val="24"/>
          <w:u w:val="single"/>
        </w:rPr>
      </w:pPr>
      <w:r w:rsidRPr="00441B6A">
        <w:rPr>
          <w:rFonts w:ascii="Arial" w:hAnsi="Arial" w:cs="Arial"/>
          <w:szCs w:val="24"/>
          <w:u w:val="single"/>
        </w:rPr>
        <w:br w:type="page"/>
      </w:r>
    </w:p>
    <w:p w14:paraId="4E387967" w14:textId="4748351B" w:rsidR="008F0212" w:rsidRPr="00441B6A" w:rsidRDefault="00874ACE" w:rsidP="55CF1AA1">
      <w:pPr>
        <w:pStyle w:val="BodyText"/>
        <w:rPr>
          <w:rFonts w:ascii="Arial" w:hAnsi="Arial" w:cs="Arial"/>
          <w:u w:val="single"/>
        </w:rPr>
      </w:pPr>
      <w:r w:rsidRPr="55CF1AA1">
        <w:rPr>
          <w:rFonts w:ascii="Arial" w:hAnsi="Arial" w:cs="Arial"/>
          <w:u w:val="single"/>
        </w:rPr>
        <w:lastRenderedPageBreak/>
        <w:t>SECTION</w:t>
      </w:r>
      <w:r w:rsidR="008F0212" w:rsidRPr="55CF1AA1">
        <w:rPr>
          <w:rFonts w:ascii="Arial" w:hAnsi="Arial" w:cs="Arial"/>
          <w:u w:val="single"/>
        </w:rPr>
        <w:t xml:space="preserve"> III:  </w:t>
      </w:r>
      <w:r w:rsidR="00CF72F3">
        <w:rPr>
          <w:rFonts w:ascii="Arial" w:hAnsi="Arial" w:cs="Arial"/>
          <w:u w:val="single"/>
        </w:rPr>
        <w:t>NON-</w:t>
      </w:r>
      <w:r w:rsidR="008F0212" w:rsidRPr="55CF1AA1">
        <w:rPr>
          <w:rFonts w:ascii="Arial" w:hAnsi="Arial" w:cs="Arial"/>
          <w:u w:val="single"/>
        </w:rPr>
        <w:t>MANDATORY, PRE-PROPOSAL MEETING</w:t>
      </w:r>
    </w:p>
    <w:p w14:paraId="67963DBB" w14:textId="77777777" w:rsidR="008F0212" w:rsidRPr="00441B6A" w:rsidRDefault="008F0212" w:rsidP="00455A3D">
      <w:pPr>
        <w:pStyle w:val="BodyText"/>
        <w:rPr>
          <w:rFonts w:ascii="Arial" w:hAnsi="Arial" w:cs="Arial"/>
          <w:szCs w:val="24"/>
        </w:rPr>
      </w:pPr>
    </w:p>
    <w:p w14:paraId="27914A95" w14:textId="7135A388" w:rsidR="001C5296" w:rsidRPr="00441B6A" w:rsidRDefault="00DB5A86" w:rsidP="55CF1AA1">
      <w:pPr>
        <w:pStyle w:val="BodyText"/>
        <w:widowControl/>
        <w:rPr>
          <w:rFonts w:ascii="Arial" w:hAnsi="Arial" w:cs="Arial"/>
        </w:rPr>
      </w:pPr>
      <w:r w:rsidRPr="55CF1AA1">
        <w:rPr>
          <w:rFonts w:ascii="Arial" w:hAnsi="Arial" w:cs="Arial"/>
        </w:rPr>
        <w:t xml:space="preserve">Interested consultants </w:t>
      </w:r>
      <w:r w:rsidR="00A629BA" w:rsidRPr="55CF1AA1">
        <w:rPr>
          <w:rFonts w:ascii="Arial" w:hAnsi="Arial" w:cs="Arial"/>
        </w:rPr>
        <w:t>shall</w:t>
      </w:r>
      <w:r w:rsidRPr="55CF1AA1">
        <w:rPr>
          <w:rFonts w:ascii="Arial" w:hAnsi="Arial" w:cs="Arial"/>
        </w:rPr>
        <w:t xml:space="preserve"> attend </w:t>
      </w:r>
      <w:r w:rsidR="0071308D" w:rsidRPr="55CF1AA1">
        <w:rPr>
          <w:rFonts w:ascii="Arial" w:hAnsi="Arial" w:cs="Arial"/>
        </w:rPr>
        <w:t>a</w:t>
      </w:r>
      <w:r w:rsidR="00CF72F3">
        <w:rPr>
          <w:rFonts w:ascii="Arial" w:hAnsi="Arial" w:cs="Arial"/>
        </w:rPr>
        <w:t xml:space="preserve"> non-</w:t>
      </w:r>
      <w:r w:rsidRPr="55CF1AA1">
        <w:rPr>
          <w:rFonts w:ascii="Arial" w:hAnsi="Arial" w:cs="Arial"/>
        </w:rPr>
        <w:t xml:space="preserve">mandatory, pre-proposal meeting. The pre-proposal meeting will be held at </w:t>
      </w:r>
      <w:r w:rsidR="00E33A94" w:rsidRPr="55CF1AA1">
        <w:rPr>
          <w:rFonts w:ascii="Arial" w:hAnsi="Arial" w:cs="Arial"/>
        </w:rPr>
        <w:t>City Hall</w:t>
      </w:r>
      <w:r w:rsidRPr="55CF1AA1">
        <w:rPr>
          <w:rFonts w:ascii="Arial" w:hAnsi="Arial" w:cs="Arial"/>
        </w:rPr>
        <w:t xml:space="preserve"> </w:t>
      </w:r>
      <w:r w:rsidR="00E33A94" w:rsidRPr="55CF1AA1">
        <w:rPr>
          <w:rFonts w:ascii="Arial" w:hAnsi="Arial" w:cs="Arial"/>
        </w:rPr>
        <w:t xml:space="preserve">located at 610 Foster City Boulevard, Foster City, CA 94404 </w:t>
      </w:r>
      <w:r w:rsidRPr="55CF1AA1">
        <w:rPr>
          <w:rFonts w:ascii="Arial" w:hAnsi="Arial" w:cs="Arial"/>
        </w:rPr>
        <w:t xml:space="preserve">on </w:t>
      </w:r>
      <w:r w:rsidR="00B96A50" w:rsidRPr="55CF1AA1">
        <w:rPr>
          <w:rFonts w:ascii="Arial" w:hAnsi="Arial" w:cs="Arial"/>
          <w:b/>
          <w:bCs/>
          <w:color w:val="0000FF"/>
        </w:rPr>
        <w:t>Tuesday</w:t>
      </w:r>
      <w:r w:rsidRPr="55CF1AA1">
        <w:rPr>
          <w:rFonts w:ascii="Arial" w:hAnsi="Arial" w:cs="Arial"/>
          <w:b/>
          <w:bCs/>
          <w:color w:val="0000FF"/>
        </w:rPr>
        <w:t xml:space="preserve">, </w:t>
      </w:r>
      <w:r w:rsidR="00CF72F3">
        <w:rPr>
          <w:rFonts w:ascii="Arial" w:hAnsi="Arial" w:cs="Arial"/>
          <w:b/>
          <w:bCs/>
          <w:color w:val="0000FF"/>
        </w:rPr>
        <w:t>November 19</w:t>
      </w:r>
      <w:r w:rsidR="00B96A50" w:rsidRPr="55CF1AA1">
        <w:rPr>
          <w:rFonts w:ascii="Arial" w:hAnsi="Arial" w:cs="Arial"/>
          <w:b/>
          <w:bCs/>
          <w:color w:val="0000FF"/>
        </w:rPr>
        <w:t>, 202</w:t>
      </w:r>
      <w:r w:rsidR="00CF72F3">
        <w:rPr>
          <w:rFonts w:ascii="Arial" w:hAnsi="Arial" w:cs="Arial"/>
          <w:b/>
          <w:bCs/>
          <w:color w:val="0000FF"/>
        </w:rPr>
        <w:t>4</w:t>
      </w:r>
      <w:r w:rsidRPr="55CF1AA1">
        <w:rPr>
          <w:rFonts w:ascii="Arial" w:hAnsi="Arial" w:cs="Arial"/>
          <w:b/>
          <w:bCs/>
          <w:color w:val="0000FF"/>
        </w:rPr>
        <w:t xml:space="preserve"> at </w:t>
      </w:r>
      <w:r w:rsidR="00CF72F3">
        <w:rPr>
          <w:rFonts w:ascii="Arial" w:hAnsi="Arial" w:cs="Arial"/>
          <w:b/>
          <w:bCs/>
          <w:color w:val="0000FF"/>
        </w:rPr>
        <w:t>10</w:t>
      </w:r>
      <w:r w:rsidR="00E33A94" w:rsidRPr="55CF1AA1">
        <w:rPr>
          <w:rFonts w:ascii="Arial" w:hAnsi="Arial" w:cs="Arial"/>
          <w:b/>
          <w:bCs/>
          <w:color w:val="0000FF"/>
        </w:rPr>
        <w:t>:00</w:t>
      </w:r>
      <w:r w:rsidRPr="55CF1AA1">
        <w:rPr>
          <w:rFonts w:ascii="Arial" w:hAnsi="Arial" w:cs="Arial"/>
          <w:b/>
          <w:bCs/>
          <w:color w:val="0000FF"/>
        </w:rPr>
        <w:t xml:space="preserve"> </w:t>
      </w:r>
      <w:r w:rsidR="00CF72F3">
        <w:rPr>
          <w:rFonts w:ascii="Arial" w:hAnsi="Arial" w:cs="Arial"/>
          <w:b/>
          <w:bCs/>
          <w:color w:val="0000FF"/>
        </w:rPr>
        <w:t>am</w:t>
      </w:r>
      <w:r w:rsidR="00307C2F" w:rsidRPr="55CF1AA1">
        <w:rPr>
          <w:rFonts w:ascii="Arial" w:hAnsi="Arial" w:cs="Arial"/>
        </w:rPr>
        <w:t xml:space="preserve">. </w:t>
      </w:r>
    </w:p>
    <w:p w14:paraId="355D4851" w14:textId="77777777" w:rsidR="001C5296" w:rsidRPr="00441B6A" w:rsidRDefault="001C5296" w:rsidP="008F0212">
      <w:pPr>
        <w:pStyle w:val="BodyText"/>
        <w:widowControl/>
        <w:rPr>
          <w:rFonts w:ascii="Arial" w:hAnsi="Arial" w:cs="Arial"/>
          <w:szCs w:val="24"/>
        </w:rPr>
      </w:pPr>
    </w:p>
    <w:p w14:paraId="68E664EC" w14:textId="79231AED" w:rsidR="00855177" w:rsidRDefault="00307C2F" w:rsidP="006D3CB2">
      <w:pPr>
        <w:pStyle w:val="BodyText"/>
        <w:widowControl/>
        <w:rPr>
          <w:rFonts w:ascii="Arial" w:hAnsi="Arial" w:cs="Arial"/>
        </w:rPr>
      </w:pPr>
      <w:r w:rsidRPr="55CF1AA1">
        <w:rPr>
          <w:rFonts w:ascii="Arial" w:hAnsi="Arial" w:cs="Arial"/>
        </w:rPr>
        <w:t>The meeting will also be accessible via Zoom.</w:t>
      </w:r>
      <w:r w:rsidR="00A97660">
        <w:rPr>
          <w:rFonts w:ascii="Arial" w:hAnsi="Arial" w:cs="Arial"/>
        </w:rPr>
        <w:t xml:space="preserve"> If you would like to attend the pre-proposal meeting or </w:t>
      </w:r>
      <w:r w:rsidR="008F0212" w:rsidRPr="55CF1AA1">
        <w:rPr>
          <w:rFonts w:ascii="Arial" w:hAnsi="Arial" w:cs="Arial"/>
        </w:rPr>
        <w:t xml:space="preserve">have any questions about the pre-proposal meeting, please contact </w:t>
      </w:r>
      <w:r w:rsidR="00F068F8" w:rsidRPr="55CF1AA1">
        <w:rPr>
          <w:rFonts w:ascii="Arial" w:hAnsi="Arial" w:cs="Arial"/>
        </w:rPr>
        <w:t xml:space="preserve">the </w:t>
      </w:r>
      <w:r w:rsidR="006D3CB2">
        <w:rPr>
          <w:rFonts w:ascii="Arial" w:hAnsi="Arial" w:cs="Arial"/>
        </w:rPr>
        <w:t xml:space="preserve">Assistant Engineer, Ms. Claire McWilliams at </w:t>
      </w:r>
      <w:hyperlink r:id="rId21" w:history="1">
        <w:r w:rsidR="006D3CB2" w:rsidRPr="00D71D99">
          <w:rPr>
            <w:rStyle w:val="Hyperlink"/>
            <w:rFonts w:ascii="Arial" w:hAnsi="Arial" w:cs="Arial"/>
          </w:rPr>
          <w:t>cmcwilliams@fostercity.org</w:t>
        </w:r>
      </w:hyperlink>
      <w:r w:rsidR="00A97660">
        <w:rPr>
          <w:rFonts w:ascii="Arial" w:hAnsi="Arial" w:cs="Arial"/>
        </w:rPr>
        <w:t xml:space="preserve"> before </w:t>
      </w:r>
      <w:r w:rsidR="00413614" w:rsidRPr="00413F75">
        <w:rPr>
          <w:rFonts w:ascii="Arial" w:hAnsi="Arial" w:cs="Arial"/>
          <w:b/>
          <w:bCs/>
          <w:color w:val="0000FF"/>
        </w:rPr>
        <w:t>Thursday</w:t>
      </w:r>
      <w:r w:rsidR="00A97660" w:rsidRPr="00413F75">
        <w:rPr>
          <w:rFonts w:ascii="Arial" w:hAnsi="Arial" w:cs="Arial"/>
          <w:b/>
          <w:bCs/>
          <w:color w:val="0000FF"/>
        </w:rPr>
        <w:t>, November 1</w:t>
      </w:r>
      <w:r w:rsidR="00413614" w:rsidRPr="00413F75">
        <w:rPr>
          <w:rFonts w:ascii="Arial" w:hAnsi="Arial" w:cs="Arial"/>
          <w:b/>
          <w:bCs/>
          <w:color w:val="0000FF"/>
        </w:rPr>
        <w:t>4</w:t>
      </w:r>
      <w:r w:rsidR="00A97660" w:rsidRPr="00413F75">
        <w:rPr>
          <w:rFonts w:ascii="Arial" w:hAnsi="Arial" w:cs="Arial"/>
          <w:b/>
          <w:bCs/>
          <w:color w:val="0000FF"/>
        </w:rPr>
        <w:t xml:space="preserve">, 2024, at </w:t>
      </w:r>
      <w:r w:rsidR="00413614" w:rsidRPr="00413F75">
        <w:rPr>
          <w:rFonts w:ascii="Arial" w:hAnsi="Arial" w:cs="Arial"/>
          <w:b/>
          <w:bCs/>
          <w:color w:val="0000FF"/>
        </w:rPr>
        <w:t>5 pm</w:t>
      </w:r>
      <w:r w:rsidR="00413614" w:rsidRPr="00413614">
        <w:rPr>
          <w:rFonts w:ascii="Arial" w:hAnsi="Arial" w:cs="Arial"/>
          <w:b/>
          <w:bCs/>
        </w:rPr>
        <w:t>.</w:t>
      </w:r>
    </w:p>
    <w:p w14:paraId="7873A95B" w14:textId="77777777" w:rsidR="006D3CB2" w:rsidRPr="00441B6A" w:rsidRDefault="006D3CB2" w:rsidP="006D3CB2">
      <w:pPr>
        <w:pStyle w:val="BodyText"/>
        <w:widowControl/>
        <w:rPr>
          <w:rFonts w:ascii="Arial" w:hAnsi="Arial" w:cs="Arial"/>
          <w:szCs w:val="24"/>
        </w:rPr>
      </w:pPr>
    </w:p>
    <w:p w14:paraId="0E0FD179" w14:textId="1E146392" w:rsidR="008F0212" w:rsidRPr="00441B6A" w:rsidRDefault="008F0212" w:rsidP="008F0212">
      <w:pPr>
        <w:pStyle w:val="BodyTextIndent3"/>
        <w:tabs>
          <w:tab w:val="left" w:pos="2031"/>
        </w:tabs>
        <w:ind w:left="0"/>
      </w:pPr>
      <w:r>
        <w:t>Consultants shall bear all costs associated with atte</w:t>
      </w:r>
      <w:r w:rsidR="00C05999">
        <w:t>nding the pre-proposal meeting.</w:t>
      </w:r>
      <w:r>
        <w:t xml:space="preserve"> </w:t>
      </w:r>
      <w:r w:rsidR="00882264">
        <w:t xml:space="preserve">The City </w:t>
      </w:r>
      <w:r>
        <w:t>shall bear no costs and/or assume no liability for consultants attending the pre-proposal meeting.</w:t>
      </w:r>
    </w:p>
    <w:p w14:paraId="428C60A5" w14:textId="5378804C" w:rsidR="00932D6F" w:rsidRPr="00441B6A" w:rsidRDefault="00932D6F" w:rsidP="55CF1AA1">
      <w:pPr>
        <w:pStyle w:val="BodyTextIndent3"/>
        <w:tabs>
          <w:tab w:val="left" w:pos="2031"/>
        </w:tabs>
        <w:ind w:left="0"/>
        <w:rPr>
          <w:szCs w:val="24"/>
        </w:rPr>
      </w:pPr>
    </w:p>
    <w:p w14:paraId="289885AF" w14:textId="56DFE047" w:rsidR="00932D6F" w:rsidRPr="00441B6A" w:rsidRDefault="00932D6F" w:rsidP="7967C325">
      <w:pPr>
        <w:widowControl/>
        <w:rPr>
          <w:rFonts w:ascii="Arial" w:hAnsi="Arial" w:cs="Arial"/>
          <w:u w:val="single"/>
        </w:rPr>
      </w:pPr>
      <w:r w:rsidRPr="7967C325">
        <w:rPr>
          <w:rFonts w:ascii="Arial" w:hAnsi="Arial" w:cs="Arial"/>
          <w:u w:val="single"/>
        </w:rPr>
        <w:br w:type="page"/>
      </w:r>
    </w:p>
    <w:p w14:paraId="6ECD7B9B" w14:textId="5031FBDF" w:rsidR="00E41E3C" w:rsidRPr="00441B6A" w:rsidRDefault="00874ACE" w:rsidP="00E41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r w:rsidRPr="00441B6A">
        <w:rPr>
          <w:rFonts w:ascii="Arial" w:hAnsi="Arial" w:cs="Arial"/>
          <w:szCs w:val="24"/>
          <w:u w:val="single"/>
        </w:rPr>
        <w:lastRenderedPageBreak/>
        <w:t>SECTION</w:t>
      </w:r>
      <w:r w:rsidR="008F0212" w:rsidRPr="00441B6A">
        <w:rPr>
          <w:rFonts w:ascii="Arial" w:hAnsi="Arial" w:cs="Arial"/>
          <w:szCs w:val="24"/>
          <w:u w:val="single"/>
        </w:rPr>
        <w:t xml:space="preserve"> IV</w:t>
      </w:r>
      <w:r w:rsidR="00B032CA" w:rsidRPr="00441B6A">
        <w:rPr>
          <w:rFonts w:ascii="Arial" w:hAnsi="Arial" w:cs="Arial"/>
          <w:szCs w:val="24"/>
          <w:u w:val="single"/>
        </w:rPr>
        <w:t>. PROPOSAL</w:t>
      </w:r>
      <w:r w:rsidR="00EF2251" w:rsidRPr="00441B6A">
        <w:rPr>
          <w:rFonts w:ascii="Arial" w:hAnsi="Arial" w:cs="Arial"/>
          <w:szCs w:val="24"/>
          <w:u w:val="single"/>
        </w:rPr>
        <w:t xml:space="preserve"> REQUIREMENT</w:t>
      </w:r>
      <w:r w:rsidR="00E41E3C" w:rsidRPr="00441B6A">
        <w:rPr>
          <w:rFonts w:ascii="Arial" w:hAnsi="Arial" w:cs="Arial"/>
          <w:szCs w:val="24"/>
          <w:u w:val="single"/>
        </w:rPr>
        <w:t>S</w:t>
      </w:r>
    </w:p>
    <w:p w14:paraId="5C0BEC5B" w14:textId="77777777" w:rsidR="00E41E3C" w:rsidRPr="00441B6A" w:rsidRDefault="00E41E3C" w:rsidP="00E41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5077536C" w14:textId="26C51B46" w:rsidR="00EF2251" w:rsidRPr="00441B6A" w:rsidRDefault="005249B2" w:rsidP="67FDC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 xml:space="preserve">To demonstrate the qualifications and </w:t>
      </w:r>
      <w:r w:rsidR="003C4B44" w:rsidRPr="7967C325">
        <w:rPr>
          <w:rFonts w:ascii="Arial" w:hAnsi="Arial" w:cs="Arial"/>
        </w:rPr>
        <w:t xml:space="preserve">experience necessary </w:t>
      </w:r>
      <w:r w:rsidRPr="7967C325">
        <w:rPr>
          <w:rFonts w:ascii="Arial" w:hAnsi="Arial" w:cs="Arial"/>
        </w:rPr>
        <w:t xml:space="preserve">to perform the </w:t>
      </w:r>
      <w:r w:rsidR="003C4B44" w:rsidRPr="7967C325">
        <w:rPr>
          <w:rFonts w:ascii="Arial" w:hAnsi="Arial" w:cs="Arial"/>
        </w:rPr>
        <w:t xml:space="preserve">professional </w:t>
      </w:r>
      <w:r w:rsidR="00AC32AC">
        <w:rPr>
          <w:rFonts w:ascii="Arial" w:hAnsi="Arial" w:cs="Arial"/>
        </w:rPr>
        <w:t>engineering</w:t>
      </w:r>
      <w:r w:rsidR="003C4B44" w:rsidRPr="7967C325">
        <w:rPr>
          <w:rFonts w:ascii="Arial" w:hAnsi="Arial" w:cs="Arial"/>
        </w:rPr>
        <w:t xml:space="preserve"> </w:t>
      </w:r>
      <w:r w:rsidRPr="7967C325">
        <w:rPr>
          <w:rFonts w:ascii="Arial" w:hAnsi="Arial" w:cs="Arial"/>
        </w:rPr>
        <w:t xml:space="preserve">services </w:t>
      </w:r>
      <w:r w:rsidR="003C4B44" w:rsidRPr="7967C325">
        <w:rPr>
          <w:rFonts w:ascii="Arial" w:hAnsi="Arial" w:cs="Arial"/>
        </w:rPr>
        <w:t xml:space="preserve">for the project, as </w:t>
      </w:r>
      <w:r w:rsidRPr="7967C325">
        <w:rPr>
          <w:rFonts w:ascii="Arial" w:hAnsi="Arial" w:cs="Arial"/>
        </w:rPr>
        <w:t xml:space="preserve">described in the </w:t>
      </w:r>
      <w:r w:rsidRPr="7967C325">
        <w:rPr>
          <w:rFonts w:ascii="Arial" w:hAnsi="Arial" w:cs="Arial"/>
          <w:b/>
          <w:bCs/>
          <w:color w:val="0000FF"/>
        </w:rPr>
        <w:t>Attachm</w:t>
      </w:r>
      <w:r w:rsidR="006B36FD" w:rsidRPr="7967C325">
        <w:rPr>
          <w:rFonts w:ascii="Arial" w:hAnsi="Arial" w:cs="Arial"/>
          <w:b/>
          <w:bCs/>
          <w:color w:val="0000FF"/>
        </w:rPr>
        <w:t>ent A</w:t>
      </w:r>
      <w:r w:rsidR="006B36FD" w:rsidRPr="7967C325">
        <w:rPr>
          <w:rFonts w:ascii="Arial" w:hAnsi="Arial" w:cs="Arial"/>
        </w:rPr>
        <w:t xml:space="preserve">, </w:t>
      </w:r>
      <w:r w:rsidR="006B36FD" w:rsidRPr="7967C325">
        <w:rPr>
          <w:rFonts w:ascii="Arial" w:hAnsi="Arial" w:cs="Arial"/>
          <w:b/>
          <w:bCs/>
          <w:color w:val="0000FF"/>
        </w:rPr>
        <w:t>Draft Scope of Services</w:t>
      </w:r>
      <w:r w:rsidRPr="7967C325">
        <w:rPr>
          <w:rFonts w:ascii="Arial" w:hAnsi="Arial" w:cs="Arial"/>
        </w:rPr>
        <w:t>, consultant</w:t>
      </w:r>
      <w:r w:rsidR="00A13496" w:rsidRPr="7967C325">
        <w:rPr>
          <w:rFonts w:ascii="Arial" w:hAnsi="Arial" w:cs="Arial"/>
        </w:rPr>
        <w:t xml:space="preserve"> </w:t>
      </w:r>
      <w:r w:rsidRPr="7967C325">
        <w:rPr>
          <w:rFonts w:ascii="Arial" w:hAnsi="Arial" w:cs="Arial"/>
        </w:rPr>
        <w:t xml:space="preserve">shall </w:t>
      </w:r>
      <w:r w:rsidR="00A13496" w:rsidRPr="7967C325">
        <w:rPr>
          <w:rFonts w:ascii="Arial" w:hAnsi="Arial" w:cs="Arial"/>
        </w:rPr>
        <w:t xml:space="preserve">submit a proposal that </w:t>
      </w:r>
      <w:r w:rsidR="003C4B44" w:rsidRPr="7967C325">
        <w:rPr>
          <w:rFonts w:ascii="Arial" w:hAnsi="Arial" w:cs="Arial"/>
        </w:rPr>
        <w:t>include</w:t>
      </w:r>
      <w:r w:rsidR="00A13496" w:rsidRPr="7967C325">
        <w:rPr>
          <w:rFonts w:ascii="Arial" w:hAnsi="Arial" w:cs="Arial"/>
        </w:rPr>
        <w:t>s</w:t>
      </w:r>
      <w:r w:rsidR="003C4B44" w:rsidRPr="7967C325">
        <w:rPr>
          <w:rFonts w:ascii="Arial" w:hAnsi="Arial" w:cs="Arial"/>
        </w:rPr>
        <w:t xml:space="preserve"> the </w:t>
      </w:r>
      <w:r w:rsidR="0018712A" w:rsidRPr="7967C325">
        <w:rPr>
          <w:rFonts w:ascii="Arial" w:hAnsi="Arial" w:cs="Arial"/>
        </w:rPr>
        <w:t xml:space="preserve">information described </w:t>
      </w:r>
      <w:r w:rsidRPr="7967C325">
        <w:rPr>
          <w:rFonts w:ascii="Arial" w:hAnsi="Arial" w:cs="Arial"/>
        </w:rPr>
        <w:t xml:space="preserve">in this section. </w:t>
      </w:r>
    </w:p>
    <w:p w14:paraId="0CC83373" w14:textId="77777777" w:rsidR="008F0212" w:rsidRPr="00441B6A" w:rsidRDefault="008F0212" w:rsidP="008F0212">
      <w:pPr>
        <w:pStyle w:val="BodyText"/>
        <w:widowControl/>
        <w:rPr>
          <w:rFonts w:ascii="Arial" w:hAnsi="Arial" w:cs="Arial"/>
          <w:szCs w:val="24"/>
        </w:rPr>
      </w:pPr>
    </w:p>
    <w:p w14:paraId="776A74C0" w14:textId="342C9B09" w:rsidR="008F0212" w:rsidRPr="00441B6A" w:rsidRDefault="00B24429" w:rsidP="55CF1AA1">
      <w:pPr>
        <w:pStyle w:val="BodyText"/>
        <w:widowControl/>
        <w:rPr>
          <w:rFonts w:ascii="Arial" w:hAnsi="Arial" w:cs="Arial"/>
        </w:rPr>
      </w:pPr>
      <w:r w:rsidRPr="7967C325">
        <w:rPr>
          <w:rFonts w:ascii="Arial" w:hAnsi="Arial" w:cs="Arial"/>
        </w:rPr>
        <w:t xml:space="preserve">If </w:t>
      </w:r>
      <w:r w:rsidR="00923BDD" w:rsidRPr="7967C325">
        <w:rPr>
          <w:rFonts w:ascii="Arial" w:hAnsi="Arial" w:cs="Arial"/>
        </w:rPr>
        <w:t xml:space="preserve">Consultants </w:t>
      </w:r>
      <w:r w:rsidRPr="7967C325">
        <w:rPr>
          <w:rFonts w:ascii="Arial" w:hAnsi="Arial" w:cs="Arial"/>
        </w:rPr>
        <w:t xml:space="preserve">have questions regarding the proposal, submit </w:t>
      </w:r>
      <w:r w:rsidR="0022740B" w:rsidRPr="7967C325">
        <w:rPr>
          <w:rFonts w:ascii="Arial" w:hAnsi="Arial" w:cs="Arial"/>
        </w:rPr>
        <w:t xml:space="preserve">questions </w:t>
      </w:r>
      <w:r w:rsidR="008F0212" w:rsidRPr="7967C325">
        <w:rPr>
          <w:rFonts w:ascii="Arial" w:hAnsi="Arial" w:cs="Arial"/>
        </w:rPr>
        <w:t xml:space="preserve">to </w:t>
      </w:r>
      <w:r w:rsidR="00B03885" w:rsidRPr="7967C325">
        <w:rPr>
          <w:rFonts w:ascii="Arial" w:hAnsi="Arial" w:cs="Arial"/>
        </w:rPr>
        <w:t xml:space="preserve">the </w:t>
      </w:r>
      <w:r w:rsidR="00CF72F3" w:rsidRPr="00CF72F3">
        <w:rPr>
          <w:rFonts w:ascii="Arial" w:hAnsi="Arial" w:cs="Arial"/>
        </w:rPr>
        <w:t>Assistant</w:t>
      </w:r>
      <w:r w:rsidR="00B03885" w:rsidRPr="00CF72F3">
        <w:rPr>
          <w:rFonts w:ascii="Arial" w:hAnsi="Arial" w:cs="Arial"/>
        </w:rPr>
        <w:t xml:space="preserve"> </w:t>
      </w:r>
      <w:r w:rsidR="00EC33AE" w:rsidRPr="00CF72F3">
        <w:rPr>
          <w:rFonts w:ascii="Arial" w:hAnsi="Arial" w:cs="Arial"/>
        </w:rPr>
        <w:t>Engineer</w:t>
      </w:r>
      <w:r w:rsidR="00B03885" w:rsidRPr="00CF72F3">
        <w:rPr>
          <w:rFonts w:ascii="Arial" w:hAnsi="Arial" w:cs="Arial"/>
        </w:rPr>
        <w:t xml:space="preserve">, </w:t>
      </w:r>
      <w:r w:rsidR="00FF699E" w:rsidRPr="00CF72F3">
        <w:rPr>
          <w:rFonts w:ascii="Arial" w:hAnsi="Arial" w:cs="Arial"/>
        </w:rPr>
        <w:t>Ms</w:t>
      </w:r>
      <w:r w:rsidR="00C81D72" w:rsidRPr="00CF72F3">
        <w:rPr>
          <w:rFonts w:ascii="Arial" w:hAnsi="Arial" w:cs="Arial"/>
        </w:rPr>
        <w:t xml:space="preserve">. </w:t>
      </w:r>
      <w:r w:rsidR="00CF72F3" w:rsidRPr="00CF72F3">
        <w:rPr>
          <w:rFonts w:ascii="Arial" w:hAnsi="Arial" w:cs="Arial"/>
        </w:rPr>
        <w:t>Claire McWilliams</w:t>
      </w:r>
      <w:r w:rsidR="008F0212" w:rsidRPr="00CF72F3">
        <w:rPr>
          <w:rFonts w:ascii="Arial" w:hAnsi="Arial" w:cs="Arial"/>
        </w:rPr>
        <w:t xml:space="preserve"> at </w:t>
      </w:r>
      <w:r w:rsidR="00CF72F3" w:rsidRPr="00CF72F3">
        <w:rPr>
          <w:rFonts w:ascii="Arial" w:hAnsi="Arial" w:cs="Arial"/>
        </w:rPr>
        <w:t>cmcwilliams</w:t>
      </w:r>
      <w:r w:rsidR="1FA2B835" w:rsidRPr="00CF72F3">
        <w:rPr>
          <w:rFonts w:ascii="Arial" w:hAnsi="Arial" w:cs="Arial"/>
        </w:rPr>
        <w:t>@fostercity.org</w:t>
      </w:r>
      <w:r w:rsidR="008F0212" w:rsidRPr="00CF72F3">
        <w:rPr>
          <w:rFonts w:ascii="Arial" w:hAnsi="Arial" w:cs="Arial"/>
        </w:rPr>
        <w:t xml:space="preserve"> on or before</w:t>
      </w:r>
      <w:r w:rsidR="00FF699E" w:rsidRPr="00CF72F3">
        <w:rPr>
          <w:rFonts w:ascii="Arial" w:hAnsi="Arial" w:cs="Arial"/>
        </w:rPr>
        <w:t xml:space="preserve"> </w:t>
      </w:r>
      <w:r w:rsidR="00CF72F3" w:rsidRPr="00CF72F3">
        <w:rPr>
          <w:rFonts w:ascii="Arial" w:hAnsi="Arial" w:cs="Arial"/>
          <w:b/>
          <w:bCs/>
          <w:color w:val="0000FF"/>
        </w:rPr>
        <w:t>November</w:t>
      </w:r>
      <w:r w:rsidR="00E33A94" w:rsidRPr="00CF72F3">
        <w:rPr>
          <w:rFonts w:ascii="Arial" w:hAnsi="Arial" w:cs="Arial"/>
          <w:b/>
          <w:bCs/>
          <w:color w:val="0000FF"/>
        </w:rPr>
        <w:t xml:space="preserve"> 2</w:t>
      </w:r>
      <w:r w:rsidR="009C21C7">
        <w:rPr>
          <w:rFonts w:ascii="Arial" w:hAnsi="Arial" w:cs="Arial"/>
          <w:b/>
          <w:bCs/>
          <w:color w:val="0000FF"/>
        </w:rPr>
        <w:t>5</w:t>
      </w:r>
      <w:r w:rsidR="00FF699E" w:rsidRPr="00CF72F3">
        <w:rPr>
          <w:rFonts w:ascii="Arial" w:hAnsi="Arial" w:cs="Arial"/>
          <w:b/>
          <w:bCs/>
          <w:color w:val="0000FF"/>
        </w:rPr>
        <w:t>, 20</w:t>
      </w:r>
      <w:r w:rsidR="00EC33AE" w:rsidRPr="00CF72F3">
        <w:rPr>
          <w:rFonts w:ascii="Arial" w:hAnsi="Arial" w:cs="Arial"/>
          <w:b/>
          <w:bCs/>
          <w:color w:val="0000FF"/>
        </w:rPr>
        <w:t>2</w:t>
      </w:r>
      <w:r w:rsidR="00CF72F3" w:rsidRPr="00CF72F3">
        <w:rPr>
          <w:rFonts w:ascii="Arial" w:hAnsi="Arial" w:cs="Arial"/>
          <w:b/>
          <w:bCs/>
          <w:color w:val="0000FF"/>
        </w:rPr>
        <w:t>4</w:t>
      </w:r>
      <w:r w:rsidR="00FF699E" w:rsidRPr="00CF72F3">
        <w:rPr>
          <w:rFonts w:ascii="Arial" w:hAnsi="Arial" w:cs="Arial"/>
          <w:b/>
          <w:bCs/>
          <w:color w:val="0000FF"/>
        </w:rPr>
        <w:t xml:space="preserve"> at 5:00 pm</w:t>
      </w:r>
      <w:r w:rsidR="00FF699E" w:rsidRPr="00CF72F3">
        <w:rPr>
          <w:rFonts w:ascii="Arial" w:hAnsi="Arial" w:cs="Arial"/>
        </w:rPr>
        <w:t>.</w:t>
      </w:r>
    </w:p>
    <w:p w14:paraId="4A0DEFDF" w14:textId="77777777" w:rsidR="0022740B" w:rsidRPr="00441B6A" w:rsidRDefault="0022740B" w:rsidP="008F0212">
      <w:pPr>
        <w:pStyle w:val="BodyText"/>
        <w:widowControl/>
        <w:rPr>
          <w:rFonts w:ascii="Arial" w:hAnsi="Arial" w:cs="Arial"/>
          <w:szCs w:val="24"/>
        </w:rPr>
      </w:pPr>
    </w:p>
    <w:p w14:paraId="21D69055" w14:textId="2D220385" w:rsidR="00CE37FE" w:rsidRPr="00441B6A" w:rsidRDefault="003D1AFC" w:rsidP="00524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441B6A">
        <w:rPr>
          <w:rFonts w:ascii="Arial" w:hAnsi="Arial" w:cs="Arial"/>
          <w:szCs w:val="24"/>
        </w:rPr>
        <w:t xml:space="preserve">The </w:t>
      </w:r>
      <w:r w:rsidR="003C4B44" w:rsidRPr="00441B6A">
        <w:rPr>
          <w:rFonts w:ascii="Arial" w:hAnsi="Arial" w:cs="Arial"/>
          <w:szCs w:val="24"/>
        </w:rPr>
        <w:t>propos</w:t>
      </w:r>
      <w:r w:rsidRPr="00441B6A">
        <w:rPr>
          <w:rFonts w:ascii="Arial" w:hAnsi="Arial" w:cs="Arial"/>
          <w:szCs w:val="24"/>
        </w:rPr>
        <w:t xml:space="preserve">al </w:t>
      </w:r>
      <w:r w:rsidR="00CE37FE" w:rsidRPr="00441B6A">
        <w:rPr>
          <w:rFonts w:ascii="Arial" w:hAnsi="Arial" w:cs="Arial"/>
          <w:szCs w:val="24"/>
        </w:rPr>
        <w:t xml:space="preserve">shall be </w:t>
      </w:r>
      <w:r w:rsidRPr="00441B6A">
        <w:rPr>
          <w:rFonts w:ascii="Arial" w:hAnsi="Arial" w:cs="Arial"/>
          <w:szCs w:val="24"/>
        </w:rPr>
        <w:t>comprised of</w:t>
      </w:r>
      <w:r w:rsidR="003C4B44" w:rsidRPr="00441B6A">
        <w:rPr>
          <w:rFonts w:ascii="Arial" w:hAnsi="Arial" w:cs="Arial"/>
          <w:szCs w:val="24"/>
        </w:rPr>
        <w:t xml:space="preserve"> two (2) parts</w:t>
      </w:r>
      <w:r w:rsidR="00CE37FE" w:rsidRPr="00441B6A">
        <w:rPr>
          <w:rFonts w:ascii="Arial" w:hAnsi="Arial" w:cs="Arial"/>
          <w:szCs w:val="24"/>
        </w:rPr>
        <w:t>:</w:t>
      </w:r>
      <w:r w:rsidR="003C4B44" w:rsidRPr="00441B6A">
        <w:rPr>
          <w:rFonts w:ascii="Arial" w:hAnsi="Arial" w:cs="Arial"/>
          <w:szCs w:val="24"/>
        </w:rPr>
        <w:t xml:space="preserve">  </w:t>
      </w:r>
    </w:p>
    <w:p w14:paraId="6B22B6CA" w14:textId="0E4D8639" w:rsidR="00CE37FE" w:rsidRPr="00441B6A" w:rsidRDefault="31ACA9EB" w:rsidP="00CA053A">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 xml:space="preserve">Part 1 is </w:t>
      </w:r>
      <w:r w:rsidR="7F087FDD" w:rsidRPr="55CF1AA1">
        <w:rPr>
          <w:rFonts w:ascii="Arial" w:hAnsi="Arial" w:cs="Arial"/>
        </w:rPr>
        <w:t xml:space="preserve">comprised of </w:t>
      </w:r>
      <w:r w:rsidR="2C230B8D" w:rsidRPr="55CF1AA1">
        <w:rPr>
          <w:rFonts w:ascii="Arial" w:hAnsi="Arial" w:cs="Arial"/>
        </w:rPr>
        <w:t xml:space="preserve">five </w:t>
      </w:r>
      <w:r w:rsidR="7F087FDD" w:rsidRPr="55CF1AA1">
        <w:rPr>
          <w:rFonts w:ascii="Arial" w:hAnsi="Arial" w:cs="Arial"/>
        </w:rPr>
        <w:t xml:space="preserve">(5) copies of </w:t>
      </w:r>
      <w:r w:rsidR="3AFBA05E" w:rsidRPr="55CF1AA1">
        <w:rPr>
          <w:rFonts w:ascii="Arial" w:hAnsi="Arial" w:cs="Arial"/>
        </w:rPr>
        <w:t xml:space="preserve">a </w:t>
      </w:r>
      <w:r w:rsidR="463367CA" w:rsidRPr="55CF1AA1">
        <w:rPr>
          <w:rFonts w:ascii="Arial" w:hAnsi="Arial" w:cs="Arial"/>
        </w:rPr>
        <w:t xml:space="preserve">bound and tabbed document </w:t>
      </w:r>
      <w:r w:rsidR="3AFBA05E" w:rsidRPr="55CF1AA1">
        <w:rPr>
          <w:rFonts w:ascii="Arial" w:hAnsi="Arial" w:cs="Arial"/>
        </w:rPr>
        <w:t>containing</w:t>
      </w:r>
      <w:r w:rsidR="5406E10A" w:rsidRPr="55CF1AA1">
        <w:rPr>
          <w:rFonts w:ascii="Arial" w:hAnsi="Arial" w:cs="Arial"/>
        </w:rPr>
        <w:t xml:space="preserve"> sections </w:t>
      </w:r>
      <w:r w:rsidR="5406E10A" w:rsidRPr="00EF044A">
        <w:rPr>
          <w:rFonts w:ascii="Arial" w:hAnsi="Arial" w:cs="Arial"/>
        </w:rPr>
        <w:t>A, B, C, D, E, F,</w:t>
      </w:r>
      <w:r w:rsidR="656079F6" w:rsidRPr="00EF044A">
        <w:rPr>
          <w:rFonts w:ascii="Arial" w:hAnsi="Arial" w:cs="Arial"/>
        </w:rPr>
        <w:t xml:space="preserve"> G</w:t>
      </w:r>
      <w:r w:rsidR="5406E10A" w:rsidRPr="00EF044A">
        <w:rPr>
          <w:rFonts w:ascii="Arial" w:hAnsi="Arial" w:cs="Arial"/>
        </w:rPr>
        <w:t xml:space="preserve"> </w:t>
      </w:r>
      <w:r w:rsidR="656079F6" w:rsidRPr="00EF044A">
        <w:rPr>
          <w:rFonts w:ascii="Arial" w:hAnsi="Arial" w:cs="Arial"/>
        </w:rPr>
        <w:t>and H</w:t>
      </w:r>
      <w:r w:rsidR="3AFBA05E" w:rsidRPr="00EF044A">
        <w:rPr>
          <w:rFonts w:ascii="Arial" w:hAnsi="Arial" w:cs="Arial"/>
        </w:rPr>
        <w:t xml:space="preserve"> described </w:t>
      </w:r>
      <w:r w:rsidR="7F087FDD" w:rsidRPr="55CF1AA1">
        <w:rPr>
          <w:rFonts w:ascii="Arial" w:hAnsi="Arial" w:cs="Arial"/>
        </w:rPr>
        <w:t>below.</w:t>
      </w:r>
      <w:r w:rsidR="463367CA" w:rsidRPr="55CF1AA1">
        <w:rPr>
          <w:rFonts w:ascii="Arial" w:hAnsi="Arial" w:cs="Arial"/>
        </w:rPr>
        <w:t xml:space="preserve"> Consultant shall also provide a flash drive with electronic copies for Part 1 only. </w:t>
      </w:r>
    </w:p>
    <w:p w14:paraId="13B81D40" w14:textId="5252FC8E" w:rsidR="00410646" w:rsidRPr="00441B6A" w:rsidRDefault="7FCB9B79" w:rsidP="00CA053A">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 xml:space="preserve">Part </w:t>
      </w:r>
      <w:r w:rsidR="7A011EAB" w:rsidRPr="7967C325">
        <w:rPr>
          <w:rFonts w:ascii="Arial" w:hAnsi="Arial" w:cs="Arial"/>
        </w:rPr>
        <w:t xml:space="preserve">2 is </w:t>
      </w:r>
      <w:r w:rsidR="6F529236" w:rsidRPr="7967C325">
        <w:rPr>
          <w:rFonts w:ascii="Arial" w:hAnsi="Arial" w:cs="Arial"/>
        </w:rPr>
        <w:t>one</w:t>
      </w:r>
      <w:r w:rsidR="22E483D1" w:rsidRPr="7967C325">
        <w:rPr>
          <w:rFonts w:ascii="Arial" w:hAnsi="Arial" w:cs="Arial"/>
        </w:rPr>
        <w:t xml:space="preserve"> </w:t>
      </w:r>
      <w:r w:rsidR="7A011EAB" w:rsidRPr="7967C325">
        <w:rPr>
          <w:rFonts w:ascii="Arial" w:hAnsi="Arial" w:cs="Arial"/>
        </w:rPr>
        <w:t>(</w:t>
      </w:r>
      <w:r w:rsidR="6F529236" w:rsidRPr="7967C325">
        <w:rPr>
          <w:rFonts w:ascii="Arial" w:hAnsi="Arial" w:cs="Arial"/>
        </w:rPr>
        <w:t>1</w:t>
      </w:r>
      <w:r w:rsidR="7A011EAB" w:rsidRPr="7967C325">
        <w:rPr>
          <w:rFonts w:ascii="Arial" w:hAnsi="Arial" w:cs="Arial"/>
        </w:rPr>
        <w:t xml:space="preserve">) </w:t>
      </w:r>
      <w:r w:rsidR="6F529236" w:rsidRPr="7967C325">
        <w:rPr>
          <w:rFonts w:ascii="Arial" w:hAnsi="Arial" w:cs="Arial"/>
        </w:rPr>
        <w:t>copy</w:t>
      </w:r>
      <w:r w:rsidR="7A011EAB" w:rsidRPr="7967C325">
        <w:rPr>
          <w:rFonts w:ascii="Arial" w:hAnsi="Arial" w:cs="Arial"/>
        </w:rPr>
        <w:t xml:space="preserve"> of </w:t>
      </w:r>
      <w:r w:rsidR="00AC32AC">
        <w:rPr>
          <w:rFonts w:ascii="Arial" w:hAnsi="Arial" w:cs="Arial"/>
        </w:rPr>
        <w:t>S</w:t>
      </w:r>
      <w:r w:rsidR="7A011EAB" w:rsidRPr="7967C325">
        <w:rPr>
          <w:rFonts w:ascii="Arial" w:hAnsi="Arial" w:cs="Arial"/>
        </w:rPr>
        <w:t xml:space="preserve">ection </w:t>
      </w:r>
      <w:r w:rsidR="002B4387">
        <w:rPr>
          <w:rFonts w:ascii="Arial" w:hAnsi="Arial" w:cs="Arial"/>
        </w:rPr>
        <w:t>J</w:t>
      </w:r>
      <w:r w:rsidRPr="7967C325">
        <w:rPr>
          <w:rFonts w:ascii="Arial" w:hAnsi="Arial" w:cs="Arial"/>
        </w:rPr>
        <w:t xml:space="preserve"> submitted in </w:t>
      </w:r>
      <w:r w:rsidR="574C599B" w:rsidRPr="7967C325">
        <w:rPr>
          <w:rFonts w:ascii="Arial" w:hAnsi="Arial" w:cs="Arial"/>
        </w:rPr>
        <w:t xml:space="preserve">a </w:t>
      </w:r>
      <w:r w:rsidR="1CD20E41" w:rsidRPr="7967C325">
        <w:rPr>
          <w:rFonts w:ascii="Arial" w:hAnsi="Arial" w:cs="Arial"/>
        </w:rPr>
        <w:t>sealed envelope</w:t>
      </w:r>
      <w:r w:rsidR="53BC32A4" w:rsidRPr="7967C325">
        <w:rPr>
          <w:rFonts w:ascii="Arial" w:hAnsi="Arial" w:cs="Arial"/>
        </w:rPr>
        <w:t>.</w:t>
      </w:r>
    </w:p>
    <w:p w14:paraId="1946CE8F" w14:textId="77777777" w:rsidR="004768CF" w:rsidRPr="00441B6A" w:rsidRDefault="004768CF" w:rsidP="00524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4C6F012A" w14:textId="43862E17" w:rsidR="005249B2" w:rsidRPr="00441B6A" w:rsidRDefault="003D1AFC" w:rsidP="55CF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 xml:space="preserve">The proposal </w:t>
      </w:r>
      <w:r w:rsidR="00EF2251" w:rsidRPr="55CF1AA1">
        <w:rPr>
          <w:rFonts w:ascii="Arial" w:hAnsi="Arial" w:cs="Arial"/>
        </w:rPr>
        <w:t xml:space="preserve">shall be concise and address </w:t>
      </w:r>
      <w:r w:rsidRPr="55CF1AA1">
        <w:rPr>
          <w:rFonts w:ascii="Arial" w:hAnsi="Arial" w:cs="Arial"/>
        </w:rPr>
        <w:t xml:space="preserve">qualifications and experience. </w:t>
      </w:r>
      <w:r w:rsidR="00F71E30" w:rsidRPr="55CF1AA1">
        <w:rPr>
          <w:rFonts w:ascii="Arial" w:hAnsi="Arial" w:cs="Arial"/>
        </w:rPr>
        <w:t>Consultant shall not include s</w:t>
      </w:r>
      <w:r w:rsidRPr="55CF1AA1">
        <w:rPr>
          <w:rFonts w:ascii="Arial" w:hAnsi="Arial" w:cs="Arial"/>
        </w:rPr>
        <w:t xml:space="preserve">uperfluous information or </w:t>
      </w:r>
      <w:r w:rsidR="00EF2251" w:rsidRPr="55CF1AA1">
        <w:rPr>
          <w:rFonts w:ascii="Arial" w:hAnsi="Arial" w:cs="Arial"/>
        </w:rPr>
        <w:t xml:space="preserve">analytical work that would otherwise be performed </w:t>
      </w:r>
      <w:r w:rsidR="000F688E" w:rsidRPr="55CF1AA1">
        <w:rPr>
          <w:rFonts w:ascii="Arial" w:hAnsi="Arial" w:cs="Arial"/>
        </w:rPr>
        <w:t>during</w:t>
      </w:r>
      <w:r w:rsidR="00EF2251" w:rsidRPr="55CF1AA1">
        <w:rPr>
          <w:rFonts w:ascii="Arial" w:hAnsi="Arial" w:cs="Arial"/>
        </w:rPr>
        <w:t xml:space="preserve"> work </w:t>
      </w:r>
      <w:r w:rsidRPr="55CF1AA1">
        <w:rPr>
          <w:rFonts w:ascii="Arial" w:hAnsi="Arial" w:cs="Arial"/>
        </w:rPr>
        <w:t xml:space="preserve">in </w:t>
      </w:r>
      <w:r w:rsidR="00F71E30" w:rsidRPr="55CF1AA1">
        <w:rPr>
          <w:rFonts w:ascii="Arial" w:hAnsi="Arial" w:cs="Arial"/>
        </w:rPr>
        <w:t xml:space="preserve">the </w:t>
      </w:r>
      <w:r w:rsidRPr="55CF1AA1">
        <w:rPr>
          <w:rFonts w:ascii="Arial" w:hAnsi="Arial" w:cs="Arial"/>
        </w:rPr>
        <w:t>proposal.</w:t>
      </w:r>
      <w:r w:rsidR="00EF2251" w:rsidRPr="55CF1AA1">
        <w:rPr>
          <w:rFonts w:ascii="Arial" w:hAnsi="Arial" w:cs="Arial"/>
        </w:rPr>
        <w:t xml:space="preserve"> </w:t>
      </w:r>
      <w:r w:rsidR="001C5296" w:rsidRPr="55CF1AA1">
        <w:rPr>
          <w:rFonts w:ascii="Arial" w:hAnsi="Arial" w:cs="Arial"/>
        </w:rPr>
        <w:t xml:space="preserve">The body of the proposal, excluding </w:t>
      </w:r>
      <w:r w:rsidR="00903DE1">
        <w:rPr>
          <w:rFonts w:ascii="Arial" w:hAnsi="Arial" w:cs="Arial"/>
        </w:rPr>
        <w:t xml:space="preserve">the table of contents and </w:t>
      </w:r>
      <w:r w:rsidR="001C5296" w:rsidRPr="55CF1AA1">
        <w:rPr>
          <w:rFonts w:ascii="Arial" w:hAnsi="Arial" w:cs="Arial"/>
        </w:rPr>
        <w:t>appendices, should not exceed 15 pages.  As an appendix, provide resumes for the proposed team members.  Proposals should be bound with tabs identifying each section herein specified.</w:t>
      </w:r>
    </w:p>
    <w:p w14:paraId="598C9175" w14:textId="725D19E1" w:rsidR="006551EF" w:rsidRPr="00441B6A" w:rsidRDefault="006551EF" w:rsidP="00524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78B6D04F" w14:textId="560172F2" w:rsidR="00342931" w:rsidRPr="00441B6A" w:rsidRDefault="00342931" w:rsidP="00524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r w:rsidRPr="00441B6A">
        <w:rPr>
          <w:rFonts w:ascii="Arial" w:hAnsi="Arial" w:cs="Arial"/>
          <w:b/>
          <w:bCs/>
          <w:szCs w:val="24"/>
        </w:rPr>
        <w:t>PART 1</w:t>
      </w:r>
    </w:p>
    <w:p w14:paraId="69071269" w14:textId="77777777" w:rsidR="00342931" w:rsidRPr="00441B6A" w:rsidRDefault="00342931" w:rsidP="005249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14:paraId="167245B4" w14:textId="77777777" w:rsidR="00903DE1" w:rsidRDefault="00903DE1" w:rsidP="00903DE1">
      <w:pPr>
        <w:pStyle w:val="Heading8"/>
      </w:pPr>
      <w:r>
        <w:t>Table of Contents</w:t>
      </w:r>
    </w:p>
    <w:p w14:paraId="38E8CBBB" w14:textId="77777777" w:rsidR="00903DE1" w:rsidRDefault="00903DE1" w:rsidP="00903DE1"/>
    <w:p w14:paraId="55DC8765" w14:textId="77777777" w:rsidR="00903DE1" w:rsidRDefault="00903DE1" w:rsidP="00903DE1">
      <w:pPr>
        <w:tabs>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jc w:val="both"/>
        <w:rPr>
          <w:rFonts w:ascii="Arial" w:hAnsi="Arial" w:cs="Arial"/>
        </w:rPr>
      </w:pPr>
      <w:r w:rsidRPr="55CF1AA1">
        <w:rPr>
          <w:rFonts w:ascii="Arial" w:hAnsi="Arial" w:cs="Arial"/>
        </w:rPr>
        <w:t xml:space="preserve">Consultant shall provide a table of contents for all material contained in the proposal. </w:t>
      </w:r>
    </w:p>
    <w:p w14:paraId="0F2E5673" w14:textId="77777777" w:rsidR="00903DE1" w:rsidRDefault="00903DE1" w:rsidP="00903DE1">
      <w:pPr>
        <w:tabs>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jc w:val="both"/>
        <w:rPr>
          <w:rFonts w:ascii="Arial" w:hAnsi="Arial" w:cs="Arial"/>
        </w:rPr>
      </w:pPr>
    </w:p>
    <w:p w14:paraId="00B5103F" w14:textId="77777777" w:rsidR="006551EF" w:rsidRPr="00441B6A" w:rsidRDefault="006551EF" w:rsidP="006551EF">
      <w:pPr>
        <w:pStyle w:val="Heading8"/>
        <w:rPr>
          <w:szCs w:val="24"/>
        </w:rPr>
      </w:pPr>
      <w:r w:rsidRPr="00441B6A">
        <w:rPr>
          <w:szCs w:val="24"/>
        </w:rPr>
        <w:t>Cover Letter</w:t>
      </w:r>
    </w:p>
    <w:p w14:paraId="3D3CF317" w14:textId="77777777" w:rsidR="00765239" w:rsidRPr="00441B6A" w:rsidRDefault="00765239" w:rsidP="00E41E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3ACF1637" w14:textId="30D877C1" w:rsidR="005249B2" w:rsidRPr="00441B6A" w:rsidRDefault="00852B84" w:rsidP="0AA1BFAC">
      <w:pPr>
        <w:tabs>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7967C325">
        <w:rPr>
          <w:rFonts w:ascii="Arial" w:hAnsi="Arial" w:cs="Arial"/>
        </w:rPr>
        <w:t xml:space="preserve">Consultant shall provide a cover letter. </w:t>
      </w:r>
      <w:r w:rsidR="00DD1441" w:rsidRPr="7967C325">
        <w:rPr>
          <w:rFonts w:ascii="Arial" w:hAnsi="Arial" w:cs="Arial"/>
        </w:rPr>
        <w:t>The person who signs the cover letter</w:t>
      </w:r>
      <w:r w:rsidR="00903E05" w:rsidRPr="7967C325">
        <w:rPr>
          <w:rFonts w:ascii="Arial" w:hAnsi="Arial" w:cs="Arial"/>
        </w:rPr>
        <w:t xml:space="preserve"> shall </w:t>
      </w:r>
      <w:r w:rsidR="006551EF" w:rsidRPr="7967C325">
        <w:rPr>
          <w:rFonts w:ascii="Arial" w:hAnsi="Arial" w:cs="Arial"/>
        </w:rPr>
        <w:t xml:space="preserve">be authorized to </w:t>
      </w:r>
      <w:r w:rsidRPr="7967C325">
        <w:rPr>
          <w:rFonts w:ascii="Arial" w:hAnsi="Arial" w:cs="Arial"/>
        </w:rPr>
        <w:t xml:space="preserve">contractually </w:t>
      </w:r>
      <w:r w:rsidR="006551EF" w:rsidRPr="7967C325">
        <w:rPr>
          <w:rFonts w:ascii="Arial" w:hAnsi="Arial" w:cs="Arial"/>
        </w:rPr>
        <w:t>bind the consultant</w:t>
      </w:r>
      <w:r w:rsidR="00DD1441" w:rsidRPr="7967C325">
        <w:rPr>
          <w:rFonts w:ascii="Arial" w:hAnsi="Arial" w:cs="Arial"/>
        </w:rPr>
        <w:t>.  The cover letter shall include</w:t>
      </w:r>
      <w:r w:rsidR="006551EF" w:rsidRPr="7967C325">
        <w:rPr>
          <w:rFonts w:ascii="Arial" w:hAnsi="Arial" w:cs="Arial"/>
        </w:rPr>
        <w:t xml:space="preserve"> </w:t>
      </w:r>
      <w:r w:rsidR="00903E05" w:rsidRPr="7967C325">
        <w:rPr>
          <w:rFonts w:ascii="Arial" w:hAnsi="Arial" w:cs="Arial"/>
        </w:rPr>
        <w:t>the following</w:t>
      </w:r>
      <w:r w:rsidR="005249B2" w:rsidRPr="7967C325">
        <w:rPr>
          <w:rFonts w:ascii="Arial" w:hAnsi="Arial" w:cs="Arial"/>
        </w:rPr>
        <w:t>:</w:t>
      </w:r>
    </w:p>
    <w:p w14:paraId="05945B67" w14:textId="77777777" w:rsidR="00FC6851" w:rsidRPr="00441B6A" w:rsidRDefault="00FC6851" w:rsidP="00E23DF2">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p>
    <w:p w14:paraId="3594222F" w14:textId="2119889D" w:rsidR="00FB3806" w:rsidRPr="00441B6A" w:rsidRDefault="00FB3806" w:rsidP="00726A8E">
      <w:pPr>
        <w:numPr>
          <w:ilvl w:val="0"/>
          <w:numId w:val="5"/>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rPr>
      </w:pPr>
      <w:r w:rsidRPr="00441B6A">
        <w:rPr>
          <w:rFonts w:ascii="Arial" w:hAnsi="Arial" w:cs="Arial"/>
          <w:szCs w:val="24"/>
        </w:rPr>
        <w:t xml:space="preserve">A statement that all the information in the </w:t>
      </w:r>
      <w:r w:rsidR="00FC6851" w:rsidRPr="00441B6A">
        <w:rPr>
          <w:rFonts w:ascii="Arial" w:hAnsi="Arial" w:cs="Arial"/>
          <w:szCs w:val="24"/>
        </w:rPr>
        <w:t>R</w:t>
      </w:r>
      <w:r w:rsidR="00E173A9" w:rsidRPr="00441B6A">
        <w:rPr>
          <w:rFonts w:ascii="Arial" w:hAnsi="Arial" w:cs="Arial"/>
          <w:szCs w:val="24"/>
        </w:rPr>
        <w:t xml:space="preserve">equest for </w:t>
      </w:r>
      <w:r w:rsidR="00FC6851" w:rsidRPr="00441B6A">
        <w:rPr>
          <w:rFonts w:ascii="Arial" w:hAnsi="Arial" w:cs="Arial"/>
          <w:szCs w:val="24"/>
        </w:rPr>
        <w:t>P</w:t>
      </w:r>
      <w:r w:rsidR="00E173A9" w:rsidRPr="00441B6A">
        <w:rPr>
          <w:rFonts w:ascii="Arial" w:hAnsi="Arial" w:cs="Arial"/>
          <w:szCs w:val="24"/>
        </w:rPr>
        <w:t>roposal</w:t>
      </w:r>
      <w:r w:rsidR="00FC6851" w:rsidRPr="00441B6A">
        <w:rPr>
          <w:rFonts w:ascii="Arial" w:hAnsi="Arial" w:cs="Arial"/>
          <w:szCs w:val="24"/>
        </w:rPr>
        <w:t xml:space="preserve"> </w:t>
      </w:r>
      <w:r w:rsidRPr="00441B6A">
        <w:rPr>
          <w:rFonts w:ascii="Arial" w:hAnsi="Arial" w:cs="Arial"/>
          <w:szCs w:val="24"/>
        </w:rPr>
        <w:t>was examined.</w:t>
      </w:r>
    </w:p>
    <w:p w14:paraId="0EF035A0" w14:textId="77777777" w:rsidR="005249B2" w:rsidRPr="00441B6A" w:rsidRDefault="00903E05" w:rsidP="00726A8E">
      <w:pPr>
        <w:numPr>
          <w:ilvl w:val="0"/>
          <w:numId w:val="5"/>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rPr>
      </w:pPr>
      <w:r w:rsidRPr="00441B6A">
        <w:rPr>
          <w:rFonts w:ascii="Arial" w:hAnsi="Arial" w:cs="Arial"/>
          <w:szCs w:val="24"/>
        </w:rPr>
        <w:t>A statement</w:t>
      </w:r>
      <w:r w:rsidR="005249B2" w:rsidRPr="00441B6A">
        <w:rPr>
          <w:rFonts w:ascii="Arial" w:hAnsi="Arial" w:cs="Arial"/>
          <w:szCs w:val="24"/>
        </w:rPr>
        <w:t xml:space="preserve"> that the proposal is binding for a 90-calendar day period.</w:t>
      </w:r>
    </w:p>
    <w:p w14:paraId="3045F8B8" w14:textId="77777777" w:rsidR="005249B2" w:rsidRPr="00441B6A" w:rsidRDefault="00903E05" w:rsidP="00726A8E">
      <w:pPr>
        <w:numPr>
          <w:ilvl w:val="0"/>
          <w:numId w:val="5"/>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rPr>
      </w:pPr>
      <w:r w:rsidRPr="00441B6A">
        <w:rPr>
          <w:rFonts w:ascii="Arial" w:hAnsi="Arial" w:cs="Arial"/>
          <w:szCs w:val="24"/>
        </w:rPr>
        <w:t>T</w:t>
      </w:r>
      <w:r w:rsidR="005249B2" w:rsidRPr="00441B6A">
        <w:rPr>
          <w:rFonts w:ascii="Arial" w:hAnsi="Arial" w:cs="Arial"/>
          <w:szCs w:val="24"/>
        </w:rPr>
        <w:t>he name, title, address</w:t>
      </w:r>
      <w:r w:rsidR="008A5495" w:rsidRPr="00441B6A">
        <w:rPr>
          <w:rFonts w:ascii="Arial" w:hAnsi="Arial" w:cs="Arial"/>
          <w:szCs w:val="24"/>
        </w:rPr>
        <w:t>, email,</w:t>
      </w:r>
      <w:r w:rsidR="005249B2" w:rsidRPr="00441B6A">
        <w:rPr>
          <w:rFonts w:ascii="Arial" w:hAnsi="Arial" w:cs="Arial"/>
          <w:szCs w:val="24"/>
        </w:rPr>
        <w:t xml:space="preserve"> and telephone number of the individual to whom correspondence and other </w:t>
      </w:r>
      <w:r w:rsidR="008A5495" w:rsidRPr="00441B6A">
        <w:rPr>
          <w:rFonts w:ascii="Arial" w:hAnsi="Arial" w:cs="Arial"/>
          <w:szCs w:val="24"/>
        </w:rPr>
        <w:t xml:space="preserve">communications </w:t>
      </w:r>
      <w:r w:rsidR="005249B2" w:rsidRPr="00441B6A">
        <w:rPr>
          <w:rFonts w:ascii="Arial" w:hAnsi="Arial" w:cs="Arial"/>
          <w:szCs w:val="24"/>
        </w:rPr>
        <w:t>should be directed during the consultant selection process.</w:t>
      </w:r>
    </w:p>
    <w:p w14:paraId="5AED7520" w14:textId="14F1BD23" w:rsidR="1BE4AF39" w:rsidRPr="00903DE1" w:rsidRDefault="00903E05" w:rsidP="00903DE1">
      <w:pPr>
        <w:numPr>
          <w:ilvl w:val="0"/>
          <w:numId w:val="5"/>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AA1BFAC">
        <w:rPr>
          <w:rFonts w:ascii="Arial" w:hAnsi="Arial" w:cs="Arial"/>
        </w:rPr>
        <w:t>T</w:t>
      </w:r>
      <w:r w:rsidR="005249B2" w:rsidRPr="0AA1BFAC">
        <w:rPr>
          <w:rFonts w:ascii="Arial" w:hAnsi="Arial" w:cs="Arial"/>
        </w:rPr>
        <w:t>he name, title, address</w:t>
      </w:r>
      <w:r w:rsidR="008A5495" w:rsidRPr="0AA1BFAC">
        <w:rPr>
          <w:rFonts w:ascii="Arial" w:hAnsi="Arial" w:cs="Arial"/>
        </w:rPr>
        <w:t>, email,</w:t>
      </w:r>
      <w:r w:rsidR="005249B2" w:rsidRPr="0AA1BFAC">
        <w:rPr>
          <w:rFonts w:ascii="Arial" w:hAnsi="Arial" w:cs="Arial"/>
        </w:rPr>
        <w:t xml:space="preserve"> and telephone number of the individual who will negotiate </w:t>
      </w:r>
      <w:r w:rsidR="008A5495" w:rsidRPr="0AA1BFAC">
        <w:rPr>
          <w:rFonts w:ascii="Arial" w:hAnsi="Arial" w:cs="Arial"/>
        </w:rPr>
        <w:t>the</w:t>
      </w:r>
      <w:r w:rsidR="00852B84" w:rsidRPr="0AA1BFAC">
        <w:rPr>
          <w:rFonts w:ascii="Arial" w:hAnsi="Arial" w:cs="Arial"/>
        </w:rPr>
        <w:t xml:space="preserve"> consulting agreement </w:t>
      </w:r>
      <w:r w:rsidR="005249B2" w:rsidRPr="0AA1BFAC">
        <w:rPr>
          <w:rFonts w:ascii="Arial" w:hAnsi="Arial" w:cs="Arial"/>
        </w:rPr>
        <w:t xml:space="preserve">with </w:t>
      </w:r>
      <w:r w:rsidR="00445630" w:rsidRPr="0AA1BFAC">
        <w:rPr>
          <w:rFonts w:ascii="Arial" w:hAnsi="Arial" w:cs="Arial"/>
        </w:rPr>
        <w:t>the City</w:t>
      </w:r>
      <w:r w:rsidR="008A5495" w:rsidRPr="0AA1BFAC">
        <w:rPr>
          <w:rFonts w:ascii="Arial" w:hAnsi="Arial" w:cs="Arial"/>
        </w:rPr>
        <w:t>, if selected,</w:t>
      </w:r>
      <w:r w:rsidR="005249B2" w:rsidRPr="0AA1BFAC">
        <w:rPr>
          <w:rFonts w:ascii="Arial" w:hAnsi="Arial" w:cs="Arial"/>
        </w:rPr>
        <w:t xml:space="preserve"> and is authorized to contractually bind the firm.</w:t>
      </w:r>
    </w:p>
    <w:p w14:paraId="081F7FFC" w14:textId="77777777" w:rsidR="00D4636B" w:rsidRPr="00441B6A" w:rsidRDefault="00D4636B" w:rsidP="00FE42A8">
      <w:pPr>
        <w:pStyle w:val="Heading8"/>
      </w:pPr>
      <w:r>
        <w:lastRenderedPageBreak/>
        <w:t>Executive Summary</w:t>
      </w:r>
    </w:p>
    <w:p w14:paraId="3B7DA33D" w14:textId="77777777" w:rsidR="0033787C" w:rsidRPr="00441B6A" w:rsidRDefault="0033787C" w:rsidP="0033787C">
      <w:pPr>
        <w:rPr>
          <w:rFonts w:ascii="Arial" w:hAnsi="Arial" w:cs="Arial"/>
          <w:szCs w:val="24"/>
        </w:rPr>
      </w:pPr>
    </w:p>
    <w:p w14:paraId="2B485FB2" w14:textId="6DD6A236" w:rsidR="00BA30F7" w:rsidRPr="00441B6A" w:rsidRDefault="00852B84">
      <w:pPr>
        <w:pStyle w:val="BodyTextIndent3"/>
      </w:pPr>
      <w:r>
        <w:t xml:space="preserve">Consultant shall provide an executive summary. The executive summary </w:t>
      </w:r>
      <w:r w:rsidR="00215042">
        <w:t xml:space="preserve">shall </w:t>
      </w:r>
      <w:r w:rsidR="002851F7">
        <w:t xml:space="preserve">include a statement that consultant reviewed the draft scope of services and is able to provide the </w:t>
      </w:r>
      <w:r w:rsidR="00C05999">
        <w:t>required professional services.</w:t>
      </w:r>
      <w:r w:rsidR="002851F7">
        <w:t xml:space="preserve"> </w:t>
      </w:r>
      <w:r w:rsidR="00DD1441">
        <w:t xml:space="preserve">The summary shall briefly summarize </w:t>
      </w:r>
      <w:r w:rsidR="00E47883">
        <w:t xml:space="preserve">those </w:t>
      </w:r>
      <w:r w:rsidR="00C746F6">
        <w:t>c</w:t>
      </w:r>
      <w:r w:rsidR="00E47883">
        <w:t>onsultant</w:t>
      </w:r>
      <w:r w:rsidR="00D4636B">
        <w:t xml:space="preserve"> qualifications</w:t>
      </w:r>
      <w:r w:rsidR="00215042">
        <w:t xml:space="preserve"> </w:t>
      </w:r>
      <w:r w:rsidR="00C746F6">
        <w:t xml:space="preserve">and </w:t>
      </w:r>
      <w:r w:rsidR="00E47883">
        <w:t>experience</w:t>
      </w:r>
      <w:r w:rsidR="00435808">
        <w:t>,</w:t>
      </w:r>
      <w:r w:rsidR="00E47883">
        <w:t xml:space="preserve"> </w:t>
      </w:r>
      <w:r w:rsidR="00215042">
        <w:t xml:space="preserve">contained in the proposal, which </w:t>
      </w:r>
      <w:r>
        <w:t xml:space="preserve">best </w:t>
      </w:r>
      <w:r w:rsidR="00F942B9">
        <w:t xml:space="preserve">highlight </w:t>
      </w:r>
      <w:r w:rsidR="00E47883">
        <w:t xml:space="preserve">its </w:t>
      </w:r>
      <w:r w:rsidR="00215042">
        <w:t>ability to successfully deliver the work</w:t>
      </w:r>
      <w:r w:rsidR="00D4636B">
        <w:t>.</w:t>
      </w:r>
    </w:p>
    <w:p w14:paraId="0B7FEF7A" w14:textId="77777777" w:rsidR="00BA30F7" w:rsidRPr="00441B6A" w:rsidRDefault="00BA30F7" w:rsidP="00FC4C85">
      <w:pPr>
        <w:pStyle w:val="BodyTextIndent3"/>
        <w:ind w:left="0"/>
        <w:rPr>
          <w:szCs w:val="24"/>
        </w:rPr>
      </w:pPr>
    </w:p>
    <w:p w14:paraId="43B9AC99" w14:textId="77777777" w:rsidR="00BA30F7" w:rsidRPr="00441B6A" w:rsidRDefault="00BA30F7" w:rsidP="00FC4C85">
      <w:pPr>
        <w:pStyle w:val="Heading8"/>
      </w:pPr>
      <w:r w:rsidRPr="00441B6A">
        <w:t>Project Approach</w:t>
      </w:r>
    </w:p>
    <w:p w14:paraId="55EF564D" w14:textId="77777777" w:rsidR="00BA30F7" w:rsidRPr="00441B6A" w:rsidRDefault="00BA30F7" w:rsidP="00FC4C85">
      <w:pPr>
        <w:pStyle w:val="Heading8"/>
        <w:numPr>
          <w:ilvl w:val="0"/>
          <w:numId w:val="0"/>
        </w:numPr>
        <w:ind w:left="720"/>
      </w:pPr>
    </w:p>
    <w:p w14:paraId="10C93BD8" w14:textId="44D2CAE3" w:rsidR="00BA30F7" w:rsidRPr="00441B6A" w:rsidRDefault="00BA30F7" w:rsidP="00FC4C85">
      <w:pPr>
        <w:pStyle w:val="Heading8"/>
        <w:numPr>
          <w:ilvl w:val="0"/>
          <w:numId w:val="0"/>
        </w:numPr>
        <w:ind w:left="720"/>
        <w:rPr>
          <w:u w:val="none"/>
        </w:rPr>
      </w:pPr>
      <w:r>
        <w:rPr>
          <w:u w:val="none"/>
        </w:rPr>
        <w:t xml:space="preserve">A summary presentation of the proposed approach for performing the services, describing how the </w:t>
      </w:r>
      <w:r w:rsidR="2A464002">
        <w:rPr>
          <w:u w:val="none"/>
        </w:rPr>
        <w:t xml:space="preserve">project team </w:t>
      </w:r>
      <w:r>
        <w:rPr>
          <w:u w:val="none"/>
        </w:rPr>
        <w:t>would be organized to:</w:t>
      </w:r>
    </w:p>
    <w:p w14:paraId="695E917A" w14:textId="77777777" w:rsidR="00BA30F7" w:rsidRPr="00441B6A" w:rsidRDefault="00BA30F7" w:rsidP="00FC4C85">
      <w:pPr>
        <w:pStyle w:val="Heading8"/>
        <w:numPr>
          <w:ilvl w:val="0"/>
          <w:numId w:val="0"/>
        </w:numPr>
        <w:ind w:left="720"/>
        <w:rPr>
          <w:u w:val="none"/>
        </w:rPr>
      </w:pPr>
    </w:p>
    <w:p w14:paraId="3D33C9AA" w14:textId="0884DD23" w:rsidR="008D4419" w:rsidRPr="00441B6A" w:rsidRDefault="008D44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Clearly specify the scope of work</w:t>
      </w:r>
      <w:r w:rsidR="00611BDA">
        <w:rPr>
          <w:rFonts w:ascii="Arial" w:hAnsi="Arial" w:cs="Arial"/>
        </w:rPr>
        <w:t xml:space="preserve"> </w:t>
      </w:r>
      <w:r w:rsidRPr="55CF1AA1">
        <w:rPr>
          <w:rFonts w:ascii="Arial" w:hAnsi="Arial" w:cs="Arial"/>
        </w:rPr>
        <w:t>and schedule for the work that will be included in the contract for professional engineering services.</w:t>
      </w:r>
    </w:p>
    <w:p w14:paraId="06CC47D1" w14:textId="6B60A8AB" w:rsidR="008D4419" w:rsidRPr="00441B6A" w:rsidRDefault="008D44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 xml:space="preserve">Monitor and control the scope of work, communicate potential scope of work changes prior to performing that work, and </w:t>
      </w:r>
      <w:r w:rsidR="66E44219" w:rsidRPr="55CF1AA1">
        <w:rPr>
          <w:rFonts w:ascii="Arial" w:hAnsi="Arial" w:cs="Arial"/>
        </w:rPr>
        <w:t>manage</w:t>
      </w:r>
      <w:r w:rsidRPr="55CF1AA1">
        <w:rPr>
          <w:rFonts w:ascii="Arial" w:hAnsi="Arial" w:cs="Arial"/>
        </w:rPr>
        <w:t xml:space="preserve"> the change in scope of work.</w:t>
      </w:r>
    </w:p>
    <w:p w14:paraId="65EBD439" w14:textId="529D74B3" w:rsidR="008D4419" w:rsidRPr="00441B6A" w:rsidRDefault="008D44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 xml:space="preserve">Monitor and control costs of professional </w:t>
      </w:r>
      <w:r w:rsidR="1209C7A5" w:rsidRPr="55CF1AA1">
        <w:rPr>
          <w:rFonts w:ascii="Arial" w:hAnsi="Arial" w:cs="Arial"/>
        </w:rPr>
        <w:t>design</w:t>
      </w:r>
      <w:r w:rsidR="008A5C1E" w:rsidRPr="55CF1AA1">
        <w:rPr>
          <w:rFonts w:ascii="Arial" w:hAnsi="Arial" w:cs="Arial"/>
        </w:rPr>
        <w:t xml:space="preserve"> </w:t>
      </w:r>
      <w:r w:rsidRPr="55CF1AA1">
        <w:rPr>
          <w:rFonts w:ascii="Arial" w:hAnsi="Arial" w:cs="Arial"/>
        </w:rPr>
        <w:t>services to ensure the services are performed within the negotiated not-to-exceed amount.</w:t>
      </w:r>
    </w:p>
    <w:p w14:paraId="23396A7F" w14:textId="7347FD0A" w:rsidR="008D4419" w:rsidRPr="00441B6A" w:rsidRDefault="008D44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 xml:space="preserve">Monitor the schedule and ensure </w:t>
      </w:r>
      <w:r w:rsidR="66E44219" w:rsidRPr="55CF1AA1">
        <w:rPr>
          <w:rFonts w:ascii="Arial" w:hAnsi="Arial" w:cs="Arial"/>
        </w:rPr>
        <w:t xml:space="preserve">that </w:t>
      </w:r>
      <w:r w:rsidRPr="55CF1AA1">
        <w:rPr>
          <w:rFonts w:ascii="Arial" w:hAnsi="Arial" w:cs="Arial"/>
        </w:rPr>
        <w:t>deliverables are completed on or before schedule milestones.</w:t>
      </w:r>
    </w:p>
    <w:p w14:paraId="6CB7512B" w14:textId="622E5215" w:rsidR="008D4419" w:rsidRPr="00441B6A" w:rsidRDefault="008D44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Monitor the progress of the work to ensure that each submittal is complete and has been adequately reviewed prior to submitting deliverables.</w:t>
      </w:r>
    </w:p>
    <w:p w14:paraId="4FB1BFF4" w14:textId="031B2D66" w:rsidR="008D4419" w:rsidRPr="00441B6A" w:rsidRDefault="5526D8C0"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Monitor the quality of consultant’s deliverables to reduce the amount of City resources required to review the submittal</w:t>
      </w:r>
      <w:r w:rsidR="22450B70" w:rsidRPr="7967C325">
        <w:rPr>
          <w:rFonts w:ascii="Arial" w:hAnsi="Arial" w:cs="Arial"/>
        </w:rPr>
        <w:t>.</w:t>
      </w:r>
    </w:p>
    <w:p w14:paraId="711DCBAE" w14:textId="0D2E92FE" w:rsidR="008D4419" w:rsidRPr="00441B6A" w:rsidRDefault="66E44219"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AA1BFAC">
        <w:rPr>
          <w:rFonts w:ascii="Arial" w:hAnsi="Arial" w:cs="Arial"/>
        </w:rPr>
        <w:t>Ensure r</w:t>
      </w:r>
      <w:r w:rsidR="008D4419" w:rsidRPr="0AA1BFAC">
        <w:rPr>
          <w:rFonts w:ascii="Arial" w:hAnsi="Arial" w:cs="Arial"/>
        </w:rPr>
        <w:t>esponsiveness to City Staff.</w:t>
      </w:r>
    </w:p>
    <w:p w14:paraId="7572607D" w14:textId="2BC35F3F" w:rsidR="00B6296F" w:rsidRPr="00441B6A" w:rsidRDefault="5A13B9CA" w:rsidP="67FDC07E">
      <w:pPr>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55CF1AA1">
        <w:rPr>
          <w:rFonts w:ascii="Arial" w:hAnsi="Arial" w:cs="Arial"/>
        </w:rPr>
        <w:t>Facilitate</w:t>
      </w:r>
      <w:r w:rsidR="00B6296F" w:rsidRPr="55CF1AA1">
        <w:rPr>
          <w:rFonts w:ascii="Arial" w:hAnsi="Arial" w:cs="Arial"/>
        </w:rPr>
        <w:t xml:space="preserve"> communications.</w:t>
      </w:r>
    </w:p>
    <w:p w14:paraId="0619C43A" w14:textId="2308FB06" w:rsidR="008D4419" w:rsidRPr="00441B6A" w:rsidRDefault="00E8204B" w:rsidP="00726A8E">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41B6A">
        <w:rPr>
          <w:rFonts w:ascii="Arial" w:hAnsi="Arial" w:cs="Arial"/>
        </w:rPr>
        <w:t>No s</w:t>
      </w:r>
      <w:r w:rsidR="00B6296F" w:rsidRPr="00441B6A">
        <w:rPr>
          <w:rFonts w:ascii="Arial" w:hAnsi="Arial" w:cs="Arial"/>
        </w:rPr>
        <w:t>ubstituting</w:t>
      </w:r>
      <w:r w:rsidR="008D4419" w:rsidRPr="00441B6A">
        <w:rPr>
          <w:rFonts w:ascii="Arial" w:hAnsi="Arial" w:cs="Arial"/>
        </w:rPr>
        <w:t xml:space="preserve"> </w:t>
      </w:r>
      <w:r w:rsidRPr="00441B6A">
        <w:rPr>
          <w:rFonts w:ascii="Arial" w:hAnsi="Arial" w:cs="Arial"/>
        </w:rPr>
        <w:t xml:space="preserve">of </w:t>
      </w:r>
      <w:r w:rsidR="008D4419" w:rsidRPr="00441B6A">
        <w:rPr>
          <w:rFonts w:ascii="Arial" w:hAnsi="Arial" w:cs="Arial"/>
        </w:rPr>
        <w:t>staff listed in the proposal and adding staff not listed in the proposal.</w:t>
      </w:r>
    </w:p>
    <w:p w14:paraId="1F5B3A0A" w14:textId="02FE93A4" w:rsidR="00A2683E" w:rsidRPr="00441B6A" w:rsidRDefault="00A2683E" w:rsidP="001F3AD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9CE65EE" w14:textId="77777777" w:rsidR="00A2683E" w:rsidRPr="00441B6A" w:rsidRDefault="00C23887" w:rsidP="00A2683E">
      <w:pPr>
        <w:pStyle w:val="Heading8"/>
      </w:pPr>
      <w:r>
        <w:t xml:space="preserve">Proposal </w:t>
      </w:r>
      <w:r w:rsidR="00A2683E">
        <w:t>Schedule</w:t>
      </w:r>
    </w:p>
    <w:p w14:paraId="4E291C33" w14:textId="77777777" w:rsidR="00A2683E" w:rsidRPr="00441B6A" w:rsidRDefault="00A2683E" w:rsidP="00A2683E">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1A2BA7F9" w14:textId="5D91B80E" w:rsidR="00C23887" w:rsidRPr="00441B6A" w:rsidRDefault="00C23887" w:rsidP="00E8709E">
      <w:pPr>
        <w:pStyle w:val="BodyTextIndent3"/>
        <w:tabs>
          <w:tab w:val="left" w:pos="2031"/>
        </w:tabs>
      </w:pPr>
      <w:r>
        <w:t xml:space="preserve">The purpose of the proposal schedule is to ensure consultant completes work in a timely manner and </w:t>
      </w:r>
      <w:r w:rsidR="00E8709E">
        <w:t>to ensure that labor p</w:t>
      </w:r>
      <w:r>
        <w:t xml:space="preserve">rojections are consistent with </w:t>
      </w:r>
      <w:r w:rsidR="00624A63">
        <w:t xml:space="preserve">the </w:t>
      </w:r>
      <w:r>
        <w:t xml:space="preserve">proposal schedule. </w:t>
      </w:r>
    </w:p>
    <w:p w14:paraId="17D7ADF6" w14:textId="77777777" w:rsidR="00A2683E" w:rsidRPr="00441B6A" w:rsidRDefault="00A2683E" w:rsidP="00A2683E">
      <w:pPr>
        <w:pStyle w:val="BodyTextIndent3"/>
        <w:tabs>
          <w:tab w:val="left" w:pos="2031"/>
        </w:tabs>
        <w:rPr>
          <w:szCs w:val="24"/>
        </w:rPr>
      </w:pPr>
    </w:p>
    <w:p w14:paraId="187362DD" w14:textId="19EB7650" w:rsidR="00E8709E" w:rsidRDefault="00BB177C" w:rsidP="002E4682">
      <w:pPr>
        <w:ind w:left="720"/>
        <w:jc w:val="both"/>
        <w:rPr>
          <w:rFonts w:ascii="Arial" w:hAnsi="Arial" w:cs="Arial"/>
          <w:szCs w:val="24"/>
        </w:rPr>
      </w:pPr>
      <w:r w:rsidRPr="00441B6A">
        <w:rPr>
          <w:rFonts w:ascii="Arial" w:hAnsi="Arial" w:cs="Arial"/>
          <w:szCs w:val="24"/>
        </w:rPr>
        <w:t>Consultant shall prepare a schedule</w:t>
      </w:r>
      <w:r w:rsidR="00624A63" w:rsidRPr="00441B6A">
        <w:rPr>
          <w:rFonts w:ascii="Arial" w:hAnsi="Arial" w:cs="Arial"/>
          <w:szCs w:val="24"/>
        </w:rPr>
        <w:t xml:space="preserve"> for the work described in </w:t>
      </w:r>
      <w:r w:rsidR="00624A63" w:rsidRPr="00F53CD0">
        <w:rPr>
          <w:rFonts w:ascii="Arial" w:hAnsi="Arial" w:cs="Arial"/>
          <w:b/>
          <w:bCs/>
          <w:color w:val="0000FF"/>
          <w:szCs w:val="24"/>
        </w:rPr>
        <w:t>Attachment A</w:t>
      </w:r>
      <w:r w:rsidR="00624A63" w:rsidRPr="00441B6A">
        <w:rPr>
          <w:rFonts w:ascii="Arial" w:hAnsi="Arial" w:cs="Arial"/>
          <w:szCs w:val="24"/>
        </w:rPr>
        <w:t>, Draft Scope of Services and shall</w:t>
      </w:r>
      <w:r w:rsidRPr="00441B6A">
        <w:rPr>
          <w:rFonts w:ascii="Arial" w:hAnsi="Arial" w:cs="Arial"/>
          <w:szCs w:val="24"/>
        </w:rPr>
        <w:t xml:space="preserve"> show the key activities, their start dates, and </w:t>
      </w:r>
      <w:r w:rsidR="004C0E52" w:rsidRPr="00441B6A">
        <w:rPr>
          <w:rFonts w:ascii="Arial" w:hAnsi="Arial" w:cs="Arial"/>
          <w:szCs w:val="24"/>
        </w:rPr>
        <w:t xml:space="preserve">end </w:t>
      </w:r>
      <w:r w:rsidRPr="00441B6A">
        <w:rPr>
          <w:rFonts w:ascii="Arial" w:hAnsi="Arial" w:cs="Arial"/>
          <w:szCs w:val="24"/>
        </w:rPr>
        <w:t xml:space="preserve">dates. </w:t>
      </w:r>
      <w:r w:rsidR="00E8709E" w:rsidRPr="00441B6A">
        <w:rPr>
          <w:rFonts w:ascii="Arial" w:hAnsi="Arial" w:cs="Arial"/>
          <w:szCs w:val="24"/>
        </w:rPr>
        <w:t xml:space="preserve">The schedule should include a milestone for each </w:t>
      </w:r>
      <w:r w:rsidR="009C3338" w:rsidRPr="00441B6A">
        <w:rPr>
          <w:rFonts w:ascii="Arial" w:hAnsi="Arial" w:cs="Arial"/>
          <w:szCs w:val="24"/>
        </w:rPr>
        <w:t xml:space="preserve">Authorization to Proceed and each </w:t>
      </w:r>
      <w:r w:rsidR="00E8709E" w:rsidRPr="00441B6A">
        <w:rPr>
          <w:rFonts w:ascii="Arial" w:hAnsi="Arial" w:cs="Arial"/>
          <w:szCs w:val="24"/>
        </w:rPr>
        <w:t xml:space="preserve">submittal identified in </w:t>
      </w:r>
      <w:r w:rsidR="00E8709E" w:rsidRPr="00F53CD0">
        <w:rPr>
          <w:rFonts w:ascii="Arial" w:hAnsi="Arial" w:cs="Arial"/>
          <w:b/>
          <w:bCs/>
          <w:color w:val="0000FF"/>
          <w:szCs w:val="24"/>
        </w:rPr>
        <w:t>Attachment A</w:t>
      </w:r>
      <w:r w:rsidR="00E8709E" w:rsidRPr="00441B6A">
        <w:rPr>
          <w:rFonts w:ascii="Arial" w:hAnsi="Arial" w:cs="Arial"/>
          <w:szCs w:val="24"/>
        </w:rPr>
        <w:t>, Draft Scope of Service</w:t>
      </w:r>
      <w:r w:rsidR="00611BDA">
        <w:rPr>
          <w:rFonts w:ascii="Arial" w:hAnsi="Arial" w:cs="Arial"/>
          <w:szCs w:val="24"/>
        </w:rPr>
        <w:t>s</w:t>
      </w:r>
      <w:r w:rsidR="00E8709E" w:rsidRPr="00441B6A">
        <w:rPr>
          <w:rFonts w:ascii="Arial" w:hAnsi="Arial" w:cs="Arial"/>
          <w:szCs w:val="24"/>
        </w:rPr>
        <w:t xml:space="preserve">. </w:t>
      </w:r>
    </w:p>
    <w:p w14:paraId="62F31781" w14:textId="77777777" w:rsidR="00611BDA" w:rsidRDefault="00611BDA" w:rsidP="002E4682">
      <w:pPr>
        <w:ind w:left="720"/>
        <w:jc w:val="both"/>
        <w:rPr>
          <w:rFonts w:ascii="Arial" w:hAnsi="Arial" w:cs="Arial"/>
          <w:szCs w:val="24"/>
        </w:rPr>
      </w:pPr>
    </w:p>
    <w:p w14:paraId="72C23611" w14:textId="3AD593CB" w:rsidR="00F214C1" w:rsidRPr="00611BDA" w:rsidRDefault="00611BDA" w:rsidP="00611BDA">
      <w:pPr>
        <w:ind w:left="720"/>
        <w:jc w:val="both"/>
        <w:rPr>
          <w:rFonts w:ascii="Arial" w:hAnsi="Arial" w:cs="Arial"/>
          <w:szCs w:val="24"/>
        </w:rPr>
      </w:pPr>
      <w:r w:rsidRPr="002F4A05">
        <w:rPr>
          <w:rFonts w:ascii="Arial" w:hAnsi="Arial" w:cs="Arial"/>
          <w:szCs w:val="24"/>
        </w:rPr>
        <w:t xml:space="preserve">The schedule should reflect “staffing up” at the beginning of the project and “staffing down” near the end of the project. </w:t>
      </w:r>
      <w:r w:rsidR="00F214C1" w:rsidRPr="7967C325">
        <w:rPr>
          <w:rFonts w:ascii="Arial" w:hAnsi="Arial" w:cs="Arial"/>
        </w:rPr>
        <w:t>Consultant shall use</w:t>
      </w:r>
      <w:r w:rsidR="00CF72F3">
        <w:rPr>
          <w:rFonts w:ascii="Arial" w:hAnsi="Arial" w:cs="Arial"/>
          <w:b/>
          <w:bCs/>
          <w:color w:val="0000FF"/>
        </w:rPr>
        <w:t xml:space="preserve"> March 1, 2025</w:t>
      </w:r>
      <w:r w:rsidR="00F214C1" w:rsidRPr="7967C325">
        <w:rPr>
          <w:rFonts w:ascii="Arial" w:hAnsi="Arial" w:cs="Arial"/>
        </w:rPr>
        <w:t xml:space="preserve"> as the start date for the schedule.</w:t>
      </w:r>
    </w:p>
    <w:p w14:paraId="116194C4" w14:textId="7E97B6C1" w:rsidR="55CF1AA1" w:rsidRDefault="55CF1AA1" w:rsidP="55CF1AA1">
      <w:pPr>
        <w:rPr>
          <w:szCs w:val="24"/>
        </w:rPr>
      </w:pPr>
    </w:p>
    <w:p w14:paraId="516F66CC" w14:textId="77777777" w:rsidR="00071657" w:rsidRPr="002F4A05" w:rsidRDefault="00071657" w:rsidP="00071657">
      <w:pPr>
        <w:pStyle w:val="Heading8"/>
      </w:pPr>
      <w:r w:rsidRPr="002F4A05">
        <w:lastRenderedPageBreak/>
        <w:t>Labor Projections</w:t>
      </w:r>
    </w:p>
    <w:p w14:paraId="39C788C9" w14:textId="77777777" w:rsidR="00071657" w:rsidRPr="002F4A05" w:rsidRDefault="00071657" w:rsidP="00071657">
      <w:pPr>
        <w:rPr>
          <w:rFonts w:ascii="Arial" w:hAnsi="Arial" w:cs="Arial"/>
        </w:rPr>
      </w:pPr>
    </w:p>
    <w:p w14:paraId="7B881D7E" w14:textId="0129BC0C" w:rsidR="00071657" w:rsidRDefault="00071657" w:rsidP="00071657">
      <w:pPr>
        <w:pStyle w:val="BodyTextIndent3"/>
        <w:tabs>
          <w:tab w:val="left" w:pos="2031"/>
        </w:tabs>
        <w:rPr>
          <w:szCs w:val="24"/>
        </w:rPr>
      </w:pPr>
      <w:r w:rsidRPr="002F4A05">
        <w:rPr>
          <w:szCs w:val="24"/>
        </w:rPr>
        <w:t xml:space="preserve">Consultant shall provide a spreadsheet showing an estimate of the number of hours by staff role to complete the work described in </w:t>
      </w:r>
      <w:r w:rsidRPr="00413F75">
        <w:rPr>
          <w:b/>
          <w:bCs/>
          <w:color w:val="0000FF"/>
          <w:szCs w:val="24"/>
        </w:rPr>
        <w:t>Attachment A - Draft Scope of Services</w:t>
      </w:r>
      <w:r w:rsidRPr="002F4A05">
        <w:rPr>
          <w:szCs w:val="24"/>
        </w:rPr>
        <w:t xml:space="preserve">.  Group labor projects by task.  The labor projections shall be consistent with the schedule created as part of section </w:t>
      </w:r>
      <w:r>
        <w:rPr>
          <w:szCs w:val="24"/>
        </w:rPr>
        <w:t>E</w:t>
      </w:r>
      <w:r w:rsidRPr="002F4A05">
        <w:rPr>
          <w:szCs w:val="24"/>
        </w:rPr>
        <w:t xml:space="preserve"> above.  Provide a list of assumptions made in developing the labor hours.</w:t>
      </w:r>
    </w:p>
    <w:p w14:paraId="73BCAF3E" w14:textId="77777777" w:rsidR="00071657" w:rsidRDefault="00071657" w:rsidP="55CF1AA1">
      <w:pPr>
        <w:rPr>
          <w:szCs w:val="24"/>
        </w:rPr>
      </w:pPr>
    </w:p>
    <w:p w14:paraId="547A623F" w14:textId="77777777" w:rsidR="0018712A" w:rsidRPr="00441B6A" w:rsidRDefault="0018712A" w:rsidP="0018712A">
      <w:pPr>
        <w:pStyle w:val="Heading8"/>
      </w:pPr>
      <w:r>
        <w:t>Consultant Information</w:t>
      </w:r>
    </w:p>
    <w:p w14:paraId="7617F74E" w14:textId="77777777" w:rsidR="0018712A" w:rsidRPr="00441B6A" w:rsidRDefault="0018712A" w:rsidP="0018712A">
      <w:pPr>
        <w:rPr>
          <w:rFonts w:ascii="Arial" w:hAnsi="Arial" w:cs="Arial"/>
          <w:szCs w:val="24"/>
        </w:rPr>
      </w:pPr>
    </w:p>
    <w:p w14:paraId="4F7109F2" w14:textId="1AE38E77" w:rsidR="0018712A" w:rsidRPr="00441B6A" w:rsidRDefault="0018712A" w:rsidP="00E23D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r w:rsidRPr="00441B6A">
        <w:rPr>
          <w:rFonts w:ascii="Arial" w:hAnsi="Arial" w:cs="Arial"/>
          <w:szCs w:val="24"/>
        </w:rPr>
        <w:t>Consultant shall provide</w:t>
      </w:r>
      <w:r w:rsidR="00F942B9" w:rsidRPr="00441B6A">
        <w:rPr>
          <w:rFonts w:ascii="Arial" w:hAnsi="Arial" w:cs="Arial"/>
          <w:szCs w:val="24"/>
        </w:rPr>
        <w:t xml:space="preserve"> </w:t>
      </w:r>
      <w:r w:rsidRPr="00441B6A">
        <w:rPr>
          <w:rFonts w:ascii="Arial" w:hAnsi="Arial" w:cs="Arial"/>
          <w:szCs w:val="24"/>
        </w:rPr>
        <w:t>the</w:t>
      </w:r>
      <w:r w:rsidR="005F260A" w:rsidRPr="00441B6A">
        <w:rPr>
          <w:rFonts w:ascii="Arial" w:hAnsi="Arial" w:cs="Arial"/>
          <w:szCs w:val="24"/>
        </w:rPr>
        <w:t xml:space="preserve"> following</w:t>
      </w:r>
      <w:r w:rsidRPr="00441B6A">
        <w:rPr>
          <w:rFonts w:ascii="Arial" w:hAnsi="Arial" w:cs="Arial"/>
          <w:szCs w:val="24"/>
        </w:rPr>
        <w:t xml:space="preserve"> information</w:t>
      </w:r>
      <w:r w:rsidR="00BC18FF" w:rsidRPr="00441B6A">
        <w:rPr>
          <w:rFonts w:ascii="Arial" w:hAnsi="Arial" w:cs="Arial"/>
          <w:szCs w:val="24"/>
        </w:rPr>
        <w:t xml:space="preserve"> </w:t>
      </w:r>
      <w:r w:rsidR="005F260A" w:rsidRPr="00441B6A">
        <w:rPr>
          <w:rFonts w:ascii="Arial" w:hAnsi="Arial" w:cs="Arial"/>
          <w:szCs w:val="24"/>
        </w:rPr>
        <w:t>for it and each of its sub-consultants, if any:</w:t>
      </w:r>
    </w:p>
    <w:p w14:paraId="3E977543" w14:textId="77777777" w:rsidR="0018712A" w:rsidRPr="00441B6A" w:rsidRDefault="0018712A" w:rsidP="00726A8E">
      <w:pPr>
        <w:pStyle w:val="BodyText"/>
        <w:numPr>
          <w:ilvl w:val="0"/>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szCs w:val="24"/>
        </w:rPr>
      </w:pPr>
      <w:r w:rsidRPr="00441B6A">
        <w:rPr>
          <w:rFonts w:ascii="Arial" w:hAnsi="Arial" w:cs="Arial"/>
          <w:szCs w:val="24"/>
        </w:rPr>
        <w:t>Legal name of firm.</w:t>
      </w:r>
    </w:p>
    <w:p w14:paraId="537A57D7" w14:textId="77777777" w:rsidR="005332FC" w:rsidRPr="00441B6A" w:rsidRDefault="005332FC" w:rsidP="00726A8E">
      <w:pPr>
        <w:pStyle w:val="BodyTextIndent3"/>
        <w:numPr>
          <w:ilvl w:val="0"/>
          <w:numId w:val="3"/>
        </w:numPr>
        <w:tabs>
          <w:tab w:val="clear" w:pos="2160"/>
        </w:tabs>
        <w:ind w:left="1440" w:hanging="720"/>
        <w:rPr>
          <w:szCs w:val="24"/>
        </w:rPr>
      </w:pPr>
      <w:r w:rsidRPr="00441B6A">
        <w:rPr>
          <w:szCs w:val="24"/>
        </w:rPr>
        <w:t>Type of organization (partnership, corporation, etc.) and where incorporated, if applicable.</w:t>
      </w:r>
    </w:p>
    <w:p w14:paraId="1788BE68" w14:textId="77777777" w:rsidR="00852B84" w:rsidRPr="00441B6A" w:rsidRDefault="00852B84" w:rsidP="00726A8E">
      <w:pPr>
        <w:pStyle w:val="BodyTextIndent3"/>
        <w:numPr>
          <w:ilvl w:val="0"/>
          <w:numId w:val="3"/>
        </w:numPr>
        <w:tabs>
          <w:tab w:val="clear" w:pos="2160"/>
        </w:tabs>
        <w:ind w:left="1440" w:hanging="720"/>
        <w:rPr>
          <w:szCs w:val="24"/>
        </w:rPr>
      </w:pPr>
      <w:r w:rsidRPr="00441B6A">
        <w:rPr>
          <w:szCs w:val="24"/>
        </w:rPr>
        <w:t>Firm’s Officers.</w:t>
      </w:r>
    </w:p>
    <w:p w14:paraId="73FD5373" w14:textId="77777777" w:rsidR="005332FC" w:rsidRPr="00441B6A" w:rsidRDefault="005332FC" w:rsidP="00726A8E">
      <w:pPr>
        <w:pStyle w:val="BodyTextIndent3"/>
        <w:numPr>
          <w:ilvl w:val="0"/>
          <w:numId w:val="3"/>
        </w:numPr>
        <w:tabs>
          <w:tab w:val="clear" w:pos="2160"/>
        </w:tabs>
        <w:ind w:left="1440" w:hanging="720"/>
        <w:rPr>
          <w:szCs w:val="24"/>
        </w:rPr>
      </w:pPr>
      <w:r w:rsidRPr="00441B6A">
        <w:rPr>
          <w:szCs w:val="24"/>
        </w:rPr>
        <w:t xml:space="preserve">Date firm </w:t>
      </w:r>
      <w:r w:rsidR="00F942B9" w:rsidRPr="00441B6A">
        <w:rPr>
          <w:szCs w:val="24"/>
        </w:rPr>
        <w:t xml:space="preserve">was </w:t>
      </w:r>
      <w:r w:rsidRPr="00441B6A">
        <w:rPr>
          <w:szCs w:val="24"/>
        </w:rPr>
        <w:t>established.</w:t>
      </w:r>
    </w:p>
    <w:p w14:paraId="58776168" w14:textId="77777777" w:rsidR="005332FC" w:rsidRPr="00441B6A" w:rsidRDefault="00F942B9" w:rsidP="00726A8E">
      <w:pPr>
        <w:pStyle w:val="BodyTextIndent3"/>
        <w:numPr>
          <w:ilvl w:val="0"/>
          <w:numId w:val="3"/>
        </w:numPr>
        <w:tabs>
          <w:tab w:val="clear" w:pos="2160"/>
        </w:tabs>
        <w:ind w:left="1440" w:hanging="720"/>
        <w:rPr>
          <w:szCs w:val="24"/>
        </w:rPr>
      </w:pPr>
      <w:r w:rsidRPr="00441B6A">
        <w:rPr>
          <w:szCs w:val="24"/>
        </w:rPr>
        <w:t xml:space="preserve">Address </w:t>
      </w:r>
      <w:r w:rsidR="007E7C22" w:rsidRPr="00441B6A">
        <w:rPr>
          <w:szCs w:val="24"/>
        </w:rPr>
        <w:t>of firm’s headquarters</w:t>
      </w:r>
      <w:r w:rsidR="005332FC" w:rsidRPr="00441B6A">
        <w:rPr>
          <w:szCs w:val="24"/>
        </w:rPr>
        <w:t>.</w:t>
      </w:r>
    </w:p>
    <w:p w14:paraId="76E0ABB8" w14:textId="77777777" w:rsidR="005332FC" w:rsidRPr="00441B6A" w:rsidRDefault="005332FC" w:rsidP="00726A8E">
      <w:pPr>
        <w:pStyle w:val="BodyTextIndent3"/>
        <w:numPr>
          <w:ilvl w:val="0"/>
          <w:numId w:val="3"/>
        </w:numPr>
        <w:tabs>
          <w:tab w:val="clear" w:pos="2160"/>
        </w:tabs>
        <w:ind w:left="1440" w:hanging="720"/>
        <w:rPr>
          <w:szCs w:val="24"/>
        </w:rPr>
      </w:pPr>
      <w:r w:rsidRPr="00441B6A">
        <w:rPr>
          <w:szCs w:val="24"/>
        </w:rPr>
        <w:t xml:space="preserve">Current number of </w:t>
      </w:r>
      <w:r w:rsidR="00EA521D" w:rsidRPr="00441B6A">
        <w:rPr>
          <w:szCs w:val="24"/>
        </w:rPr>
        <w:t xml:space="preserve">people </w:t>
      </w:r>
      <w:r w:rsidRPr="00441B6A">
        <w:rPr>
          <w:szCs w:val="24"/>
        </w:rPr>
        <w:t>employed by the firm</w:t>
      </w:r>
      <w:r w:rsidR="00DB5761" w:rsidRPr="00441B6A">
        <w:rPr>
          <w:szCs w:val="24"/>
        </w:rPr>
        <w:t>.</w:t>
      </w:r>
    </w:p>
    <w:p w14:paraId="2428A2FD" w14:textId="77777777" w:rsidR="00852B84" w:rsidRPr="00441B6A" w:rsidRDefault="0018712A" w:rsidP="00726A8E">
      <w:pPr>
        <w:pStyle w:val="BodyTextIndent3"/>
        <w:numPr>
          <w:ilvl w:val="0"/>
          <w:numId w:val="3"/>
        </w:numPr>
        <w:tabs>
          <w:tab w:val="clear" w:pos="2160"/>
        </w:tabs>
        <w:ind w:left="1440" w:hanging="720"/>
        <w:rPr>
          <w:szCs w:val="24"/>
        </w:rPr>
      </w:pPr>
      <w:r w:rsidRPr="00441B6A">
        <w:rPr>
          <w:szCs w:val="24"/>
        </w:rPr>
        <w:t xml:space="preserve">Name of </w:t>
      </w:r>
      <w:r w:rsidR="00F942B9" w:rsidRPr="00441B6A">
        <w:rPr>
          <w:szCs w:val="24"/>
        </w:rPr>
        <w:t>c</w:t>
      </w:r>
      <w:r w:rsidR="00852B84" w:rsidRPr="00441B6A">
        <w:rPr>
          <w:szCs w:val="24"/>
        </w:rPr>
        <w:t xml:space="preserve">onsultant’s </w:t>
      </w:r>
      <w:r w:rsidRPr="00441B6A">
        <w:rPr>
          <w:szCs w:val="24"/>
        </w:rPr>
        <w:t>parent company, if any.</w:t>
      </w:r>
      <w:r w:rsidR="000C005E" w:rsidRPr="00441B6A">
        <w:rPr>
          <w:szCs w:val="24"/>
        </w:rPr>
        <w:t xml:space="preserve"> </w:t>
      </w:r>
    </w:p>
    <w:p w14:paraId="4601822D" w14:textId="3EA06DF6" w:rsidR="0018712A" w:rsidRPr="00441B6A" w:rsidRDefault="001727EE" w:rsidP="00726A8E">
      <w:pPr>
        <w:pStyle w:val="BodyTextIndent3"/>
        <w:numPr>
          <w:ilvl w:val="0"/>
          <w:numId w:val="3"/>
        </w:numPr>
        <w:tabs>
          <w:tab w:val="clear" w:pos="2160"/>
        </w:tabs>
        <w:ind w:left="1440" w:hanging="720"/>
      </w:pPr>
      <w:r>
        <w:t>Name of consultant’s subsidiaries</w:t>
      </w:r>
      <w:r w:rsidR="00852B84">
        <w:t xml:space="preserve"> </w:t>
      </w:r>
      <w:r w:rsidR="006960D7">
        <w:t>wholly owned</w:t>
      </w:r>
      <w:r w:rsidR="00852B84">
        <w:t xml:space="preserve"> or </w:t>
      </w:r>
      <w:r w:rsidR="006960D7">
        <w:t>fractionally owned</w:t>
      </w:r>
      <w:r w:rsidR="00852B84">
        <w:t>,</w:t>
      </w:r>
      <w:r w:rsidR="005332FC">
        <w:t xml:space="preserve"> if any</w:t>
      </w:r>
      <w:r w:rsidR="00193B93">
        <w:t xml:space="preserve">. </w:t>
      </w:r>
    </w:p>
    <w:p w14:paraId="42EBD004" w14:textId="77777777" w:rsidR="00691993" w:rsidRPr="00441B6A" w:rsidRDefault="00691993" w:rsidP="00726A8E">
      <w:pPr>
        <w:pStyle w:val="BodyTextIndent3"/>
        <w:numPr>
          <w:ilvl w:val="0"/>
          <w:numId w:val="3"/>
        </w:numPr>
        <w:tabs>
          <w:tab w:val="clear" w:pos="2160"/>
        </w:tabs>
        <w:ind w:left="1440" w:hanging="720"/>
        <w:rPr>
          <w:szCs w:val="24"/>
        </w:rPr>
      </w:pPr>
      <w:r w:rsidRPr="00441B6A">
        <w:rPr>
          <w:szCs w:val="24"/>
        </w:rPr>
        <w:t>List of</w:t>
      </w:r>
      <w:r w:rsidR="00F942B9" w:rsidRPr="00441B6A">
        <w:rPr>
          <w:szCs w:val="24"/>
        </w:rPr>
        <w:t xml:space="preserve"> companies associated with the c</w:t>
      </w:r>
      <w:r w:rsidRPr="00441B6A">
        <w:rPr>
          <w:szCs w:val="24"/>
        </w:rPr>
        <w:t xml:space="preserve">onsultant </w:t>
      </w:r>
      <w:r w:rsidR="00852B84" w:rsidRPr="00441B6A">
        <w:rPr>
          <w:szCs w:val="24"/>
        </w:rPr>
        <w:t xml:space="preserve">whose work on the design or construction of the projects may potentially give rise to a conflict of interest, if any. </w:t>
      </w:r>
    </w:p>
    <w:p w14:paraId="6B97F0DC" w14:textId="4B2955EC" w:rsidR="00674B0B" w:rsidRPr="00441B6A" w:rsidRDefault="00193B93" w:rsidP="55CF1AA1">
      <w:pPr>
        <w:numPr>
          <w:ilvl w:val="0"/>
          <w:numId w:val="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Arial" w:hAnsi="Arial" w:cs="Arial"/>
        </w:rPr>
      </w:pPr>
      <w:r w:rsidRPr="55CF1AA1">
        <w:rPr>
          <w:rFonts w:ascii="Arial" w:hAnsi="Arial" w:cs="Arial"/>
        </w:rPr>
        <w:t xml:space="preserve">List of contracts terminated for convenience or default within the past three </w:t>
      </w:r>
      <w:r w:rsidR="00C75CE9" w:rsidRPr="55CF1AA1">
        <w:rPr>
          <w:rFonts w:ascii="Arial" w:hAnsi="Arial" w:cs="Arial"/>
        </w:rPr>
        <w:t xml:space="preserve">(3) </w:t>
      </w:r>
      <w:r w:rsidRPr="55CF1AA1">
        <w:rPr>
          <w:rFonts w:ascii="Arial" w:hAnsi="Arial" w:cs="Arial"/>
        </w:rPr>
        <w:t xml:space="preserve">years, if any. Include contract value, description of work, client's </w:t>
      </w:r>
      <w:r w:rsidR="001727EE" w:rsidRPr="55CF1AA1">
        <w:rPr>
          <w:rFonts w:ascii="Arial" w:hAnsi="Arial" w:cs="Arial"/>
        </w:rPr>
        <w:t>name,</w:t>
      </w:r>
      <w:r w:rsidRPr="55CF1AA1">
        <w:rPr>
          <w:rFonts w:ascii="Arial" w:hAnsi="Arial" w:cs="Arial"/>
        </w:rPr>
        <w:t xml:space="preserve"> and telephone number.</w:t>
      </w:r>
    </w:p>
    <w:p w14:paraId="3F0005BC" w14:textId="77777777" w:rsidR="00D4636B" w:rsidRPr="00441B6A" w:rsidRDefault="00D4636B" w:rsidP="00C165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7EE8C0A7" w14:textId="77777777" w:rsidR="00193B93" w:rsidRPr="00441B6A" w:rsidRDefault="00193B93" w:rsidP="00193B93">
      <w:pPr>
        <w:pStyle w:val="Heading8"/>
      </w:pPr>
      <w:r>
        <w:t xml:space="preserve">Consultant Experience and References </w:t>
      </w:r>
    </w:p>
    <w:p w14:paraId="4233D22F" w14:textId="77777777" w:rsidR="00193B93" w:rsidRPr="00441B6A" w:rsidRDefault="00193B93" w:rsidP="00193B93">
      <w:pPr>
        <w:rPr>
          <w:rFonts w:ascii="Arial" w:hAnsi="Arial" w:cs="Arial"/>
          <w:szCs w:val="24"/>
        </w:rPr>
      </w:pPr>
    </w:p>
    <w:p w14:paraId="24750CE2" w14:textId="308642D5" w:rsidR="00193B93" w:rsidRDefault="00EC08F5" w:rsidP="00EC08F5">
      <w:pPr>
        <w:pStyle w:val="BodyTextIndent3"/>
        <w:tabs>
          <w:tab w:val="clear" w:pos="1440"/>
        </w:tabs>
        <w:jc w:val="left"/>
      </w:pPr>
      <w:r w:rsidRPr="00EC08F5">
        <w:t>Consultant shall provide details of its experience working on similar projects over the last five (5) years.  Consultant shall provide details of not more than five (5) similar projects.  All projects shall have one or more proposed team members involved in the project.  Provide projects from different owners, if possible.</w:t>
      </w:r>
    </w:p>
    <w:p w14:paraId="15811B9B" w14:textId="77777777" w:rsidR="00EC08F5" w:rsidRPr="00441B6A" w:rsidRDefault="00EC08F5" w:rsidP="00EC08F5">
      <w:pPr>
        <w:pStyle w:val="BodyTextIndent3"/>
        <w:tabs>
          <w:tab w:val="clear" w:pos="1440"/>
        </w:tabs>
        <w:jc w:val="left"/>
        <w:rPr>
          <w:szCs w:val="24"/>
        </w:rPr>
      </w:pPr>
    </w:p>
    <w:p w14:paraId="34669650" w14:textId="77777777" w:rsidR="00391D50" w:rsidRPr="00441B6A" w:rsidRDefault="00391D50" w:rsidP="00726A8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41B6A">
        <w:rPr>
          <w:rFonts w:ascii="Arial" w:hAnsi="Arial" w:cs="Arial"/>
        </w:rPr>
        <w:t>Project name.</w:t>
      </w:r>
    </w:p>
    <w:p w14:paraId="5EA151C1" w14:textId="77777777" w:rsidR="00391D50" w:rsidRPr="00441B6A" w:rsidRDefault="00391D50" w:rsidP="00726A8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41B6A">
        <w:rPr>
          <w:rFonts w:ascii="Arial" w:hAnsi="Arial" w:cs="Arial"/>
        </w:rPr>
        <w:t>Project Owner and contact information.</w:t>
      </w:r>
    </w:p>
    <w:p w14:paraId="6DCA3905" w14:textId="77777777" w:rsidR="00391D50" w:rsidRPr="00441B6A" w:rsidRDefault="00391D50" w:rsidP="00726A8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41B6A">
        <w:rPr>
          <w:rFonts w:ascii="Arial" w:hAnsi="Arial" w:cs="Arial"/>
        </w:rPr>
        <w:t>Project description including total project cost and location.</w:t>
      </w:r>
    </w:p>
    <w:p w14:paraId="01FA61D7" w14:textId="456379CF" w:rsidR="00391D50" w:rsidRPr="00441B6A" w:rsidRDefault="00391D50" w:rsidP="7967C325">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7967C325">
        <w:rPr>
          <w:rFonts w:ascii="Arial" w:hAnsi="Arial" w:cs="Arial"/>
        </w:rPr>
        <w:t>Description of the consultant’s role (Prime consultant or sub-consultant to Prime consultant’s Name</w:t>
      </w:r>
      <w:r w:rsidR="00E704C3" w:rsidRPr="7967C325">
        <w:rPr>
          <w:rFonts w:ascii="Arial" w:hAnsi="Arial" w:cs="Arial"/>
        </w:rPr>
        <w:t>)</w:t>
      </w:r>
      <w:r w:rsidRPr="7967C325">
        <w:rPr>
          <w:rFonts w:ascii="Arial" w:hAnsi="Arial" w:cs="Arial"/>
        </w:rPr>
        <w:t>.</w:t>
      </w:r>
    </w:p>
    <w:p w14:paraId="7D8833AB" w14:textId="00BF873C" w:rsidR="00391D50" w:rsidRPr="00441B6A" w:rsidRDefault="00391D50" w:rsidP="67FDC07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55CF1AA1">
        <w:rPr>
          <w:rFonts w:ascii="Arial" w:hAnsi="Arial" w:cs="Arial"/>
        </w:rPr>
        <w:t xml:space="preserve">Description of professional </w:t>
      </w:r>
      <w:r w:rsidR="2D4B261C" w:rsidRPr="55CF1AA1">
        <w:rPr>
          <w:rFonts w:ascii="Arial" w:hAnsi="Arial" w:cs="Arial"/>
        </w:rPr>
        <w:t>design</w:t>
      </w:r>
      <w:r w:rsidR="00E704C3" w:rsidRPr="55CF1AA1">
        <w:rPr>
          <w:rFonts w:ascii="Arial" w:hAnsi="Arial" w:cs="Arial"/>
        </w:rPr>
        <w:t xml:space="preserve"> </w:t>
      </w:r>
      <w:r w:rsidRPr="55CF1AA1">
        <w:rPr>
          <w:rFonts w:ascii="Arial" w:hAnsi="Arial" w:cs="Arial"/>
        </w:rPr>
        <w:t>service provided.</w:t>
      </w:r>
    </w:p>
    <w:p w14:paraId="6D331AA9" w14:textId="226B53FD" w:rsidR="00391D50" w:rsidRPr="00441B6A" w:rsidRDefault="00391D50" w:rsidP="67FDC07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55CF1AA1">
        <w:rPr>
          <w:rFonts w:ascii="Arial" w:hAnsi="Arial" w:cs="Arial"/>
        </w:rPr>
        <w:t xml:space="preserve">Cost Control for </w:t>
      </w:r>
      <w:r w:rsidR="00040169" w:rsidRPr="55CF1AA1">
        <w:rPr>
          <w:rFonts w:ascii="Arial" w:hAnsi="Arial" w:cs="Arial"/>
        </w:rPr>
        <w:t>p</w:t>
      </w:r>
      <w:r w:rsidRPr="55CF1AA1">
        <w:rPr>
          <w:rFonts w:ascii="Arial" w:hAnsi="Arial" w:cs="Arial"/>
        </w:rPr>
        <w:t xml:space="preserve">rofessional </w:t>
      </w:r>
      <w:r w:rsidR="4837DD24" w:rsidRPr="55CF1AA1">
        <w:rPr>
          <w:rFonts w:ascii="Arial" w:hAnsi="Arial" w:cs="Arial"/>
        </w:rPr>
        <w:t>design</w:t>
      </w:r>
      <w:r w:rsidR="00040169" w:rsidRPr="55CF1AA1">
        <w:rPr>
          <w:rFonts w:ascii="Arial" w:hAnsi="Arial" w:cs="Arial"/>
        </w:rPr>
        <w:t xml:space="preserve"> s</w:t>
      </w:r>
      <w:r w:rsidRPr="55CF1AA1">
        <w:rPr>
          <w:rFonts w:ascii="Arial" w:hAnsi="Arial" w:cs="Arial"/>
        </w:rPr>
        <w:t>ervices:  Describe the original and final contract amount and reasons for differences, if any.</w:t>
      </w:r>
    </w:p>
    <w:p w14:paraId="5C92B9C2" w14:textId="1E62EA23" w:rsidR="00391D50" w:rsidRPr="00441B6A" w:rsidRDefault="00391D50" w:rsidP="67FDC07E">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55CF1AA1">
        <w:rPr>
          <w:rFonts w:ascii="Arial" w:hAnsi="Arial" w:cs="Arial"/>
        </w:rPr>
        <w:t xml:space="preserve">Schedule Control for </w:t>
      </w:r>
      <w:r w:rsidR="004F7B01" w:rsidRPr="55CF1AA1">
        <w:rPr>
          <w:rFonts w:ascii="Arial" w:hAnsi="Arial" w:cs="Arial"/>
        </w:rPr>
        <w:t>p</w:t>
      </w:r>
      <w:r w:rsidRPr="55CF1AA1">
        <w:rPr>
          <w:rFonts w:ascii="Arial" w:hAnsi="Arial" w:cs="Arial"/>
        </w:rPr>
        <w:t xml:space="preserve">rofessional </w:t>
      </w:r>
      <w:r w:rsidR="2B650B20" w:rsidRPr="55CF1AA1">
        <w:rPr>
          <w:rFonts w:ascii="Arial" w:hAnsi="Arial" w:cs="Arial"/>
        </w:rPr>
        <w:t>design</w:t>
      </w:r>
      <w:r w:rsidR="004F7B01" w:rsidRPr="55CF1AA1">
        <w:rPr>
          <w:rFonts w:ascii="Arial" w:hAnsi="Arial" w:cs="Arial"/>
        </w:rPr>
        <w:t xml:space="preserve"> s</w:t>
      </w:r>
      <w:r w:rsidRPr="55CF1AA1">
        <w:rPr>
          <w:rFonts w:ascii="Arial" w:hAnsi="Arial" w:cs="Arial"/>
        </w:rPr>
        <w:t xml:space="preserve">ervices Contract:  Original start date, actual start date, original end date, actual end date, description of </w:t>
      </w:r>
      <w:r w:rsidRPr="55CF1AA1">
        <w:rPr>
          <w:rFonts w:ascii="Arial" w:hAnsi="Arial" w:cs="Arial"/>
        </w:rPr>
        <w:lastRenderedPageBreak/>
        <w:t>reasons for differences.  For dates, provide month and year.</w:t>
      </w:r>
    </w:p>
    <w:p w14:paraId="03ED24C4" w14:textId="77777777" w:rsidR="00391D50" w:rsidRPr="00441B6A" w:rsidRDefault="00391D50" w:rsidP="00726A8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41B6A">
        <w:rPr>
          <w:rFonts w:ascii="Arial" w:hAnsi="Arial" w:cs="Arial"/>
        </w:rPr>
        <w:t>Project Manager and other key personnel involved.</w:t>
      </w:r>
    </w:p>
    <w:p w14:paraId="3BA82C26" w14:textId="77777777" w:rsidR="00391D50" w:rsidRPr="00441B6A" w:rsidRDefault="00391D50" w:rsidP="00726A8E">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rPr>
      </w:pPr>
      <w:r w:rsidRPr="00441B6A">
        <w:rPr>
          <w:rFonts w:ascii="Arial" w:hAnsi="Arial" w:cs="Arial"/>
        </w:rPr>
        <w:t>Sub-consultants on the proposed team that worked on the project, if any.</w:t>
      </w:r>
    </w:p>
    <w:p w14:paraId="0C377C63" w14:textId="579D7E2E" w:rsidR="00193B93" w:rsidRPr="00441B6A" w:rsidRDefault="00193B93" w:rsidP="55CF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p>
    <w:p w14:paraId="47AB98AA" w14:textId="5776A386" w:rsidR="00104362" w:rsidRPr="00441B6A" w:rsidRDefault="00104362" w:rsidP="00ED5D8A">
      <w:pPr>
        <w:pStyle w:val="BodyTextIndent3"/>
        <w:tabs>
          <w:tab w:val="clear" w:pos="1440"/>
        </w:tabs>
      </w:pPr>
      <w:r>
        <w:t xml:space="preserve">If consultant has a standard resume for projects, consultant may provide </w:t>
      </w:r>
      <w:r w:rsidR="00293784">
        <w:t xml:space="preserve">the standard resumes with </w:t>
      </w:r>
      <w:r>
        <w:t>supplemental project information on a separate sheet.  Providing supplemental project information on a separate s</w:t>
      </w:r>
      <w:r w:rsidR="00901D08">
        <w:t>heet will have no effect on the evaluation process.</w:t>
      </w:r>
    </w:p>
    <w:p w14:paraId="1D0C7C2A" w14:textId="77777777" w:rsidR="00104362" w:rsidRPr="00441B6A" w:rsidRDefault="00104362" w:rsidP="00ED5D8A">
      <w:pPr>
        <w:pStyle w:val="BodyTextIndent3"/>
        <w:tabs>
          <w:tab w:val="clear" w:pos="1440"/>
        </w:tabs>
        <w:rPr>
          <w:szCs w:val="24"/>
        </w:rPr>
      </w:pPr>
    </w:p>
    <w:p w14:paraId="030418E6" w14:textId="0018E1E6" w:rsidR="00193B93" w:rsidRPr="00441B6A" w:rsidRDefault="00193B93" w:rsidP="00ED5D8A">
      <w:pPr>
        <w:pStyle w:val="BodyTextIndent3"/>
        <w:tabs>
          <w:tab w:val="clear" w:pos="1440"/>
        </w:tabs>
      </w:pPr>
      <w:r>
        <w:t xml:space="preserve">The City </w:t>
      </w:r>
      <w:r w:rsidR="00627404">
        <w:t>will</w:t>
      </w:r>
      <w:r>
        <w:t xml:space="preserve"> contact </w:t>
      </w:r>
      <w:r w:rsidR="005F260A">
        <w:t>P</w:t>
      </w:r>
      <w:r>
        <w:t xml:space="preserve">roject </w:t>
      </w:r>
      <w:r w:rsidR="005F260A">
        <w:t>O</w:t>
      </w:r>
      <w:r>
        <w:t xml:space="preserve">wners to discuss </w:t>
      </w:r>
      <w:r w:rsidR="00F738B3">
        <w:t xml:space="preserve">the consultant’s </w:t>
      </w:r>
      <w:r>
        <w:t>c</w:t>
      </w:r>
      <w:r w:rsidR="00C05999">
        <w:t>urrent and/or past performance.</w:t>
      </w:r>
      <w:r>
        <w:t xml:space="preserve"> For </w:t>
      </w:r>
      <w:r w:rsidR="005F260A">
        <w:t>P</w:t>
      </w:r>
      <w:r>
        <w:t xml:space="preserve">roject </w:t>
      </w:r>
      <w:r w:rsidR="00F738B3">
        <w:t>O</w:t>
      </w:r>
      <w:r>
        <w:t xml:space="preserve">wner’s contact information, provide </w:t>
      </w:r>
      <w:r w:rsidR="005F260A">
        <w:t>P</w:t>
      </w:r>
      <w:r>
        <w:t xml:space="preserve">roject </w:t>
      </w:r>
      <w:r w:rsidR="00F738B3">
        <w:t>O</w:t>
      </w:r>
      <w:r>
        <w:t xml:space="preserve">wner’s </w:t>
      </w:r>
      <w:r w:rsidR="00627404">
        <w:t xml:space="preserve">name and </w:t>
      </w:r>
      <w:r>
        <w:t>address, the name of a contact with knowledge of consultant’s performan</w:t>
      </w:r>
      <w:r w:rsidR="00901D08">
        <w:t>ce, as well as contact’s phone number and</w:t>
      </w:r>
      <w:r>
        <w:t xml:space="preserve"> email</w:t>
      </w:r>
      <w:r w:rsidR="6940A5D4">
        <w:t xml:space="preserve"> address.  </w:t>
      </w:r>
    </w:p>
    <w:p w14:paraId="4F3BE787" w14:textId="77777777" w:rsidR="00C63566" w:rsidRPr="00441B6A" w:rsidRDefault="00C63566" w:rsidP="00C63566">
      <w:pPr>
        <w:rPr>
          <w:rFonts w:ascii="Arial" w:hAnsi="Arial" w:cs="Arial"/>
          <w:szCs w:val="24"/>
        </w:rPr>
      </w:pPr>
    </w:p>
    <w:p w14:paraId="482DF3D2" w14:textId="77777777" w:rsidR="00703EE7" w:rsidRPr="00441B6A" w:rsidRDefault="00D91AE2" w:rsidP="00703EE7">
      <w:pPr>
        <w:pStyle w:val="Heading8"/>
      </w:pPr>
      <w:r>
        <w:t>Project</w:t>
      </w:r>
      <w:r w:rsidR="00FA0925">
        <w:t xml:space="preserve"> Team</w:t>
      </w:r>
      <w:r w:rsidR="00624A63">
        <w:t xml:space="preserve"> Experience</w:t>
      </w:r>
      <w:r w:rsidR="00FA0925">
        <w:t xml:space="preserve"> and References</w:t>
      </w:r>
    </w:p>
    <w:p w14:paraId="25EF9E9A" w14:textId="77777777" w:rsidR="0001730D" w:rsidRPr="00441B6A" w:rsidRDefault="0001730D" w:rsidP="008550DB">
      <w:pPr>
        <w:pStyle w:val="BodyTextIndent3"/>
        <w:tabs>
          <w:tab w:val="clear" w:pos="1440"/>
          <w:tab w:val="clear" w:pos="2880"/>
        </w:tabs>
        <w:ind w:left="0"/>
        <w:jc w:val="left"/>
        <w:rPr>
          <w:szCs w:val="24"/>
        </w:rPr>
      </w:pPr>
    </w:p>
    <w:p w14:paraId="74A42F37" w14:textId="5654F90B" w:rsidR="00911CA1" w:rsidRPr="00441B6A" w:rsidRDefault="00911CA1" w:rsidP="00D050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r w:rsidRPr="00441B6A">
        <w:rPr>
          <w:rFonts w:ascii="Arial" w:hAnsi="Arial" w:cs="Arial"/>
          <w:szCs w:val="24"/>
        </w:rPr>
        <w:t xml:space="preserve">The consulting team is key to delivering a </w:t>
      </w:r>
      <w:r w:rsidR="00C551F3" w:rsidRPr="00441B6A">
        <w:rPr>
          <w:rFonts w:ascii="Arial" w:hAnsi="Arial" w:cs="Arial"/>
          <w:szCs w:val="24"/>
        </w:rPr>
        <w:t>successful</w:t>
      </w:r>
      <w:r w:rsidRPr="00441B6A">
        <w:rPr>
          <w:rFonts w:ascii="Arial" w:hAnsi="Arial" w:cs="Arial"/>
          <w:szCs w:val="24"/>
        </w:rPr>
        <w:t xml:space="preserve"> project.  </w:t>
      </w:r>
    </w:p>
    <w:p w14:paraId="6C89E7B4" w14:textId="77777777" w:rsidR="007C1484" w:rsidRPr="00441B6A" w:rsidRDefault="007C1484" w:rsidP="007C1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18ACC65" w14:textId="2F91D6EB" w:rsidR="007C1484" w:rsidRPr="00441B6A" w:rsidRDefault="007C1484" w:rsidP="55CF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0AA1BFAC">
        <w:rPr>
          <w:rFonts w:ascii="Arial" w:hAnsi="Arial" w:cs="Arial"/>
        </w:rPr>
        <w:t xml:space="preserve">For purposes of the proposal and the selection process, the following terms are used to identify consulting team members:  Project Manager, Other Key Personnel, and Other Team Members. The Project Manager is responsible for Consultant’s work and is </w:t>
      </w:r>
      <w:r w:rsidR="00D64BFA" w:rsidRPr="0AA1BFAC">
        <w:rPr>
          <w:rFonts w:ascii="Arial" w:hAnsi="Arial" w:cs="Arial"/>
        </w:rPr>
        <w:t xml:space="preserve">the City’s </w:t>
      </w:r>
      <w:r w:rsidRPr="0AA1BFAC">
        <w:rPr>
          <w:rFonts w:ascii="Arial" w:hAnsi="Arial" w:cs="Arial"/>
        </w:rPr>
        <w:t xml:space="preserve">principal contact after the professional services contract is awarded, (2) Other Key Personnel are the keys to </w:t>
      </w:r>
      <w:r w:rsidR="00DA195A" w:rsidRPr="0AA1BFAC">
        <w:rPr>
          <w:rFonts w:ascii="Arial" w:hAnsi="Arial" w:cs="Arial"/>
        </w:rPr>
        <w:t>consultant</w:t>
      </w:r>
      <w:r w:rsidRPr="0AA1BFAC">
        <w:rPr>
          <w:rFonts w:ascii="Arial" w:hAnsi="Arial" w:cs="Arial"/>
        </w:rPr>
        <w:t xml:space="preserve"> successfully executing the work; and (3) Other Team Members who will play a significant role in successfully executing the work.</w:t>
      </w:r>
    </w:p>
    <w:p w14:paraId="40794C8A" w14:textId="77777777" w:rsidR="007C1484" w:rsidRPr="00441B6A" w:rsidRDefault="007C1484" w:rsidP="007C14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087A26F9" w14:textId="2759D36D" w:rsidR="007C1484" w:rsidRPr="00441B6A" w:rsidRDefault="007C1484" w:rsidP="007C1484">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441B6A">
        <w:rPr>
          <w:rFonts w:ascii="Arial" w:hAnsi="Arial" w:cs="Arial"/>
        </w:rPr>
        <w:t>Consultant shall provide the following information regarding the consulting team and its team members</w:t>
      </w:r>
      <w:r w:rsidR="00342931" w:rsidRPr="00441B6A">
        <w:rPr>
          <w:rFonts w:ascii="Arial" w:hAnsi="Arial" w:cs="Arial"/>
        </w:rPr>
        <w:t>:</w:t>
      </w:r>
    </w:p>
    <w:p w14:paraId="5135D3F5" w14:textId="77777777" w:rsidR="007C1484" w:rsidRPr="00441B6A" w:rsidRDefault="007C1484" w:rsidP="007C148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9112C02" w14:textId="39B8C737" w:rsidR="007C1484" w:rsidRPr="00441B6A" w:rsidRDefault="007C1484" w:rsidP="00726A8E">
      <w:pPr>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Arial" w:hAnsi="Arial" w:cs="Arial"/>
        </w:rPr>
      </w:pPr>
      <w:r w:rsidRPr="7967C325">
        <w:rPr>
          <w:rFonts w:ascii="Arial" w:hAnsi="Arial" w:cs="Arial"/>
        </w:rPr>
        <w:t>Consultant shall provide an organization chart showing the proposed relationships and the various roles and/or disciplines required to deliver the work. Within the organization chart, consultant shall identify the project manager, other key personnel, and other team members.  If a team member works for a sub-consultant, identify the sub-consultant.</w:t>
      </w:r>
      <w:r w:rsidR="004A7E36" w:rsidRPr="7967C325">
        <w:rPr>
          <w:rFonts w:ascii="Arial" w:hAnsi="Arial" w:cs="Arial"/>
        </w:rPr>
        <w:t xml:space="preserve"> </w:t>
      </w:r>
      <w:r w:rsidRPr="7967C325">
        <w:rPr>
          <w:rFonts w:ascii="Arial" w:hAnsi="Arial" w:cs="Arial"/>
        </w:rPr>
        <w:t xml:space="preserve">Consultant shall identify at least one person for each role and/or discipline. </w:t>
      </w:r>
    </w:p>
    <w:p w14:paraId="42D1FF93" w14:textId="77777777" w:rsidR="007C1484" w:rsidRPr="00441B6A" w:rsidRDefault="007C1484" w:rsidP="00726A8E">
      <w:pPr>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r w:rsidRPr="00441B6A">
        <w:rPr>
          <w:rFonts w:ascii="Arial" w:hAnsi="Arial" w:cs="Arial"/>
        </w:rPr>
        <w:t xml:space="preserve">Provide a list of office(s) in which the proposed team members will work.  Provide its address, its general phone number, and the name of the principal(s) overseeing proposed staff at the office.  Identify the proposed team members working at the office and their roles. </w:t>
      </w:r>
    </w:p>
    <w:p w14:paraId="0D4682BF" w14:textId="332F795B" w:rsidR="007C1484" w:rsidRPr="00441B6A" w:rsidRDefault="007C1484" w:rsidP="7967C325">
      <w:pPr>
        <w:pStyle w:val="BodyTextIndent3"/>
        <w:numPr>
          <w:ilvl w:val="0"/>
          <w:numId w:val="8"/>
        </w:numPr>
        <w:tabs>
          <w:tab w:val="clear" w:pos="720"/>
          <w:tab w:val="clear" w:pos="1440"/>
          <w:tab w:val="clear" w:pos="2880"/>
          <w:tab w:val="left" w:pos="1080"/>
        </w:tabs>
        <w:ind w:left="1080"/>
        <w:jc w:val="left"/>
      </w:pPr>
      <w:r w:rsidRPr="7967C325">
        <w:rPr>
          <w:b/>
          <w:bCs/>
          <w:i/>
          <w:iCs/>
        </w:rPr>
        <w:t>Project Manager.</w:t>
      </w:r>
      <w:r>
        <w:t xml:space="preserve">  Provide the qualifications and experience of the Project Manager, his/her current commitments to other projects to confirm consultant's ability to commit resources to the work, and not less than three (3) references for the Project Manager.</w:t>
      </w:r>
    </w:p>
    <w:p w14:paraId="651292C8" w14:textId="4A0E3ACC" w:rsidR="007C1484" w:rsidRPr="00441B6A" w:rsidRDefault="007C1484" w:rsidP="7967C325">
      <w:pPr>
        <w:pStyle w:val="BodyTextIndent3"/>
        <w:numPr>
          <w:ilvl w:val="0"/>
          <w:numId w:val="8"/>
        </w:numPr>
        <w:tabs>
          <w:tab w:val="clear" w:pos="720"/>
          <w:tab w:val="clear" w:pos="1440"/>
          <w:tab w:val="clear" w:pos="2880"/>
          <w:tab w:val="left" w:pos="1080"/>
        </w:tabs>
        <w:ind w:left="1080"/>
        <w:jc w:val="left"/>
      </w:pPr>
      <w:r w:rsidRPr="7967C325">
        <w:rPr>
          <w:b/>
          <w:bCs/>
          <w:i/>
          <w:iCs/>
        </w:rPr>
        <w:t>Other Key Personnel.</w:t>
      </w:r>
      <w:r>
        <w:t xml:space="preserve">  Provide the qualifications and experience of the Other Key Personnel; their current commitments to other projects to confirm consultant's ability to commit resources to the work; and not less than three </w:t>
      </w:r>
      <w:r>
        <w:lastRenderedPageBreak/>
        <w:t>(3) reference</w:t>
      </w:r>
      <w:r w:rsidR="002B4387">
        <w:t>s</w:t>
      </w:r>
      <w:r>
        <w:t xml:space="preserve"> for each person who is identified as Other Key Personnel.</w:t>
      </w:r>
    </w:p>
    <w:p w14:paraId="1495E1BE" w14:textId="77777777" w:rsidR="007C1484" w:rsidRPr="00441B6A" w:rsidRDefault="007C1484" w:rsidP="00726A8E">
      <w:pPr>
        <w:pStyle w:val="BodyTextIndent3"/>
        <w:numPr>
          <w:ilvl w:val="0"/>
          <w:numId w:val="8"/>
        </w:numPr>
        <w:tabs>
          <w:tab w:val="clear" w:pos="0"/>
          <w:tab w:val="clear" w:pos="720"/>
          <w:tab w:val="clear" w:pos="1440"/>
          <w:tab w:val="clear" w:pos="2880"/>
          <w:tab w:val="left" w:pos="1080"/>
        </w:tabs>
        <w:ind w:left="1080"/>
        <w:jc w:val="left"/>
      </w:pPr>
      <w:r w:rsidRPr="00441B6A">
        <w:rPr>
          <w:b/>
          <w:i/>
        </w:rPr>
        <w:t>Other Team Members.</w:t>
      </w:r>
      <w:r w:rsidRPr="00441B6A">
        <w:t xml:space="preserve">  Provide the qualifications and experience of the Other Team Members.</w:t>
      </w:r>
    </w:p>
    <w:p w14:paraId="5501FCC1" w14:textId="77777777" w:rsidR="007C1484" w:rsidRPr="00441B6A" w:rsidRDefault="007C1484" w:rsidP="007C1484">
      <w:pPr>
        <w:pStyle w:val="BodyTextIndent3"/>
        <w:tabs>
          <w:tab w:val="clear" w:pos="0"/>
          <w:tab w:val="clear" w:pos="720"/>
          <w:tab w:val="clear" w:pos="1440"/>
          <w:tab w:val="clear" w:pos="2880"/>
          <w:tab w:val="left" w:pos="1080"/>
        </w:tabs>
        <w:jc w:val="left"/>
      </w:pPr>
    </w:p>
    <w:p w14:paraId="484A63EF" w14:textId="0CA88415" w:rsidR="007C1484" w:rsidRPr="00441B6A" w:rsidRDefault="007C1484" w:rsidP="7967C325">
      <w:pPr>
        <w:pStyle w:val="BodyTextIndent3"/>
        <w:tabs>
          <w:tab w:val="clear" w:pos="720"/>
          <w:tab w:val="clear" w:pos="1440"/>
          <w:tab w:val="clear" w:pos="2880"/>
          <w:tab w:val="left" w:pos="1080"/>
        </w:tabs>
        <w:jc w:val="left"/>
      </w:pPr>
      <w:r>
        <w:t xml:space="preserve">The City will contact project owners who have worked with the project manager and other key personnel to discuss their current and/or past performance.  For each reference, list the proposed team member, project name, project owner, project owner’s address, the name of contact with knowledge of performance, contact’s phone number, and contact’s email address.  Provide references from different owners, if possible. </w:t>
      </w:r>
    </w:p>
    <w:p w14:paraId="63F06F9A" w14:textId="4F5A3C15" w:rsidR="0022740B" w:rsidRPr="00441B6A" w:rsidRDefault="0022740B" w:rsidP="0022740B">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53BFC7B8" w14:textId="1693CB3F" w:rsidR="00342931" w:rsidRPr="00441B6A" w:rsidRDefault="6B090F77" w:rsidP="10B9C2BE">
      <w:pPr>
        <w:tabs>
          <w:tab w:val="left" w:pos="72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7967C325">
        <w:rPr>
          <w:rFonts w:ascii="Arial" w:hAnsi="Arial" w:cs="Arial"/>
          <w:b/>
          <w:bCs/>
        </w:rPr>
        <w:t>PART 2</w:t>
      </w:r>
    </w:p>
    <w:p w14:paraId="3EE8FC64" w14:textId="77777777" w:rsidR="00342931" w:rsidRPr="00441B6A" w:rsidRDefault="00342931" w:rsidP="0022740B">
      <w:pPr>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Cs w:val="24"/>
        </w:rPr>
      </w:pPr>
    </w:p>
    <w:p w14:paraId="19F66607" w14:textId="67BB3503" w:rsidR="0022740B" w:rsidRPr="00441B6A" w:rsidRDefault="00D52A50" w:rsidP="0022740B">
      <w:pPr>
        <w:pStyle w:val="Heading8"/>
      </w:pPr>
      <w:r>
        <w:t xml:space="preserve">Consultant Fee Schedule and Reimbursable Expenses </w:t>
      </w:r>
    </w:p>
    <w:p w14:paraId="1CB4D06B" w14:textId="77777777" w:rsidR="00EF5775" w:rsidRPr="00441B6A" w:rsidRDefault="00EF5775" w:rsidP="004768CF">
      <w:pPr>
        <w:pStyle w:val="BodyTextIndent3"/>
        <w:tabs>
          <w:tab w:val="left" w:pos="2031"/>
        </w:tabs>
        <w:ind w:left="0"/>
        <w:rPr>
          <w:szCs w:val="24"/>
        </w:rPr>
      </w:pPr>
    </w:p>
    <w:p w14:paraId="32781A03" w14:textId="2FED0F83" w:rsidR="459CDA92" w:rsidRDefault="459CDA92" w:rsidP="1BE4AF39">
      <w:pPr>
        <w:pStyle w:val="BodyTextIndent3"/>
        <w:tabs>
          <w:tab w:val="left" w:pos="2031"/>
        </w:tabs>
      </w:pPr>
      <w:r>
        <w:t>Provide one (1) copy in a sealed envelope, including the level of effort with reimbursable expenses and hourly rates schedule. The level of effort and reimbursable expenses shall be broken down with a summary table for the entire proposal and shall include an estimate of the number of hours by staff type to complete the work described in Attachment A, Draft Scope of Service, that is consistent with the schedule created as part of Section D in Part 1 Provide descriptions of assumptions made in developing the labor hours. The City and the selected consultant will endeavor to negotiate a consulting agreement which contains a not-to-exceed amount for professional services, reimbursable expenses, additional services, supplies, materials, and equipment.</w:t>
      </w:r>
    </w:p>
    <w:p w14:paraId="71C9E34A" w14:textId="77777777" w:rsidR="00FD5D9D" w:rsidRPr="00441B6A" w:rsidRDefault="00FD5D9D" w:rsidP="00FD5D9D">
      <w:pPr>
        <w:pStyle w:val="BodyTextIndent3"/>
        <w:tabs>
          <w:tab w:val="left" w:pos="2031"/>
        </w:tabs>
      </w:pPr>
    </w:p>
    <w:p w14:paraId="692183F8" w14:textId="42E47950" w:rsidR="00FD5D9D" w:rsidRPr="00441B6A" w:rsidRDefault="00FD5D9D" w:rsidP="55CF1AA1">
      <w:pPr>
        <w:tabs>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7967C325">
        <w:rPr>
          <w:rFonts w:ascii="Arial" w:hAnsi="Arial" w:cs="Arial"/>
        </w:rPr>
        <w:t xml:space="preserve">To that end, consultant shall provide for it and its sub-consultants, if any, a consultant Fee </w:t>
      </w:r>
      <w:r w:rsidR="009A3619" w:rsidRPr="7967C325">
        <w:rPr>
          <w:rFonts w:ascii="Arial" w:hAnsi="Arial" w:cs="Arial"/>
        </w:rPr>
        <w:t>Schedule,</w:t>
      </w:r>
      <w:r w:rsidRPr="7967C325">
        <w:rPr>
          <w:rFonts w:ascii="Arial" w:hAnsi="Arial" w:cs="Arial"/>
        </w:rPr>
        <w:t xml:space="preserve"> and list of other costs for other reimbursable items, such as supplies, materials, equipment, other services, and/or other expenses.</w:t>
      </w:r>
    </w:p>
    <w:p w14:paraId="1A523030" w14:textId="3E4589D0" w:rsidR="0033787C" w:rsidRPr="00441B6A" w:rsidRDefault="0033787C" w:rsidP="0022740B">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p>
    <w:p w14:paraId="5E0F6F96" w14:textId="77777777" w:rsidR="00FC18D4" w:rsidRPr="00441B6A" w:rsidRDefault="00FC18D4">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rPr>
      </w:pPr>
    </w:p>
    <w:p w14:paraId="1138B8A5" w14:textId="77777777" w:rsidR="00D4636B" w:rsidRPr="00441B6A" w:rsidRDefault="00874ACE">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Cs w:val="24"/>
          <w:u w:val="single"/>
        </w:rPr>
      </w:pPr>
      <w:r w:rsidRPr="00441B6A">
        <w:rPr>
          <w:rFonts w:ascii="Arial" w:hAnsi="Arial" w:cs="Arial"/>
          <w:szCs w:val="24"/>
          <w:u w:val="single"/>
        </w:rPr>
        <w:t>SECTION</w:t>
      </w:r>
      <w:r w:rsidR="00E9290D" w:rsidRPr="00441B6A">
        <w:rPr>
          <w:rFonts w:ascii="Arial" w:hAnsi="Arial" w:cs="Arial"/>
          <w:szCs w:val="24"/>
          <w:u w:val="single"/>
        </w:rPr>
        <w:t xml:space="preserve"> V.  </w:t>
      </w:r>
      <w:r w:rsidR="00B032CA" w:rsidRPr="00441B6A">
        <w:rPr>
          <w:rFonts w:ascii="Arial" w:hAnsi="Arial" w:cs="Arial"/>
          <w:szCs w:val="24"/>
          <w:u w:val="single"/>
        </w:rPr>
        <w:t xml:space="preserve">PROPOSAL SUBMITTAL </w:t>
      </w:r>
      <w:r w:rsidR="00B9202E" w:rsidRPr="00441B6A">
        <w:rPr>
          <w:rFonts w:ascii="Arial" w:hAnsi="Arial" w:cs="Arial"/>
          <w:szCs w:val="24"/>
          <w:u w:val="single"/>
        </w:rPr>
        <w:t>REQUIREMENTS</w:t>
      </w:r>
    </w:p>
    <w:p w14:paraId="48103BAD" w14:textId="77777777" w:rsidR="00D4636B" w:rsidRPr="00441B6A" w:rsidRDefault="00D4636B">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31CE3C5B" w14:textId="77777777" w:rsidR="00D4636B" w:rsidRPr="00441B6A" w:rsidRDefault="00D4636B" w:rsidP="00EF5775">
      <w:pPr>
        <w:pStyle w:val="BodyTextIndent3"/>
        <w:tabs>
          <w:tab w:val="left" w:pos="2031"/>
        </w:tabs>
        <w:ind w:left="0"/>
        <w:rPr>
          <w:szCs w:val="24"/>
        </w:rPr>
      </w:pPr>
      <w:r w:rsidRPr="00441B6A">
        <w:rPr>
          <w:szCs w:val="24"/>
        </w:rPr>
        <w:t>Consultant shall submit its proposal in accordance with the following requirements:</w:t>
      </w:r>
    </w:p>
    <w:p w14:paraId="4FEE4719" w14:textId="77777777" w:rsidR="00D4636B" w:rsidRPr="00441B6A" w:rsidRDefault="00D4636B">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32A7456" w14:textId="05546E0F" w:rsidR="004768CF" w:rsidRPr="00441B6A" w:rsidRDefault="403CA99F" w:rsidP="0A64D9ED">
      <w:pPr>
        <w:pStyle w:val="BodyText"/>
        <w:widowControl/>
        <w:numPr>
          <w:ilvl w:val="0"/>
          <w:numId w:val="7"/>
        </w:numPr>
        <w:ind w:hanging="720"/>
        <w:rPr>
          <w:rFonts w:ascii="Arial" w:hAnsi="Arial" w:cs="Arial"/>
        </w:rPr>
      </w:pPr>
      <w:r w:rsidRPr="7967C325">
        <w:rPr>
          <w:rFonts w:ascii="Arial" w:hAnsi="Arial" w:cs="Arial"/>
        </w:rPr>
        <w:t xml:space="preserve">The City will only consider </w:t>
      </w:r>
      <w:r w:rsidR="06CDD353" w:rsidRPr="7967C325">
        <w:rPr>
          <w:rFonts w:ascii="Arial" w:hAnsi="Arial" w:cs="Arial"/>
        </w:rPr>
        <w:t xml:space="preserve">proposals received by </w:t>
      </w:r>
      <w:r w:rsidRPr="7967C325">
        <w:rPr>
          <w:rFonts w:ascii="Arial" w:hAnsi="Arial" w:cs="Arial"/>
        </w:rPr>
        <w:t>City</w:t>
      </w:r>
      <w:r w:rsidR="06CDD353" w:rsidRPr="7967C325">
        <w:rPr>
          <w:rFonts w:ascii="Arial" w:hAnsi="Arial" w:cs="Arial"/>
        </w:rPr>
        <w:t xml:space="preserve"> at or before the proposal submittal deadline of </w:t>
      </w:r>
      <w:r w:rsidR="1C5965F5" w:rsidRPr="00CF72F3">
        <w:rPr>
          <w:rFonts w:ascii="Arial" w:hAnsi="Arial" w:cs="Arial"/>
          <w:b/>
          <w:bCs/>
          <w:color w:val="0000FF"/>
        </w:rPr>
        <w:t>Friday</w:t>
      </w:r>
      <w:r w:rsidR="06CDD353" w:rsidRPr="00CF72F3">
        <w:rPr>
          <w:rFonts w:ascii="Arial" w:hAnsi="Arial" w:cs="Arial"/>
          <w:b/>
          <w:bCs/>
          <w:color w:val="0000FF"/>
        </w:rPr>
        <w:t xml:space="preserve">, </w:t>
      </w:r>
      <w:r w:rsidR="00CF72F3" w:rsidRPr="00CF72F3">
        <w:rPr>
          <w:rFonts w:ascii="Arial" w:hAnsi="Arial" w:cs="Arial"/>
          <w:b/>
          <w:bCs/>
          <w:color w:val="0000FF"/>
        </w:rPr>
        <w:t>December 6</w:t>
      </w:r>
      <w:r w:rsidR="06CDD353" w:rsidRPr="00CF72F3">
        <w:rPr>
          <w:rFonts w:ascii="Arial" w:hAnsi="Arial" w:cs="Arial"/>
          <w:b/>
          <w:bCs/>
          <w:color w:val="0000FF"/>
        </w:rPr>
        <w:t xml:space="preserve">, </w:t>
      </w:r>
      <w:r w:rsidR="48C1EEF8" w:rsidRPr="00CF72F3">
        <w:rPr>
          <w:rFonts w:ascii="Arial" w:hAnsi="Arial" w:cs="Arial"/>
          <w:b/>
          <w:bCs/>
          <w:color w:val="0000FF"/>
        </w:rPr>
        <w:t>202</w:t>
      </w:r>
      <w:r w:rsidR="00CF72F3" w:rsidRPr="00CF72F3">
        <w:rPr>
          <w:rFonts w:ascii="Arial" w:hAnsi="Arial" w:cs="Arial"/>
          <w:b/>
          <w:bCs/>
          <w:color w:val="0000FF"/>
        </w:rPr>
        <w:t>4</w:t>
      </w:r>
      <w:r w:rsidR="48C1EEF8" w:rsidRPr="00CF72F3">
        <w:rPr>
          <w:rFonts w:ascii="Arial" w:hAnsi="Arial" w:cs="Arial"/>
          <w:b/>
          <w:bCs/>
          <w:color w:val="0000FF"/>
        </w:rPr>
        <w:t xml:space="preserve"> </w:t>
      </w:r>
      <w:r w:rsidR="06CDD353" w:rsidRPr="00CF72F3">
        <w:rPr>
          <w:rFonts w:ascii="Arial" w:hAnsi="Arial" w:cs="Arial"/>
          <w:b/>
          <w:bCs/>
          <w:color w:val="0000FF"/>
        </w:rPr>
        <w:t>at 2 pm.</w:t>
      </w:r>
      <w:r w:rsidR="06CDD353" w:rsidRPr="7967C325">
        <w:rPr>
          <w:rFonts w:ascii="Arial" w:hAnsi="Arial" w:cs="Arial"/>
          <w:b/>
          <w:bCs/>
          <w:color w:val="0000FF"/>
        </w:rPr>
        <w:t xml:space="preserve"> </w:t>
      </w:r>
      <w:r w:rsidR="06CDD353" w:rsidRPr="7967C325">
        <w:rPr>
          <w:rFonts w:ascii="Arial" w:hAnsi="Arial" w:cs="Arial"/>
        </w:rPr>
        <w:t>The City may extend the proposal submittal deadline if the City receives an inadequate response submitted. Interested consultants will be notified via an addendum.</w:t>
      </w:r>
    </w:p>
    <w:p w14:paraId="55516264" w14:textId="77777777" w:rsidR="00FD5D9D" w:rsidRPr="00441B6A" w:rsidRDefault="00FD5D9D" w:rsidP="55CF1AA1">
      <w:pPr>
        <w:pStyle w:val="BodyText"/>
        <w:widowControl/>
        <w:ind w:left="720"/>
        <w:rPr>
          <w:rFonts w:ascii="Arial" w:hAnsi="Arial" w:cs="Arial"/>
        </w:rPr>
      </w:pPr>
    </w:p>
    <w:p w14:paraId="1D32D33B" w14:textId="77777777" w:rsidR="00D4636B" w:rsidRPr="00441B6A" w:rsidRDefault="00485CB4" w:rsidP="00726A8E">
      <w:pPr>
        <w:numPr>
          <w:ilvl w:val="0"/>
          <w:numId w:val="7"/>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s>
        <w:ind w:right="720" w:hanging="720"/>
        <w:jc w:val="both"/>
        <w:rPr>
          <w:rFonts w:ascii="Arial" w:hAnsi="Arial" w:cs="Arial"/>
          <w:szCs w:val="24"/>
        </w:rPr>
      </w:pPr>
      <w:r w:rsidRPr="00441B6A">
        <w:rPr>
          <w:rFonts w:ascii="Arial" w:hAnsi="Arial" w:cs="Arial"/>
          <w:szCs w:val="24"/>
        </w:rPr>
        <w:t>Consultant shall submit proposals to</w:t>
      </w:r>
      <w:r w:rsidR="00085DAE" w:rsidRPr="00441B6A">
        <w:rPr>
          <w:rFonts w:ascii="Arial" w:hAnsi="Arial" w:cs="Arial"/>
          <w:szCs w:val="24"/>
        </w:rPr>
        <w:t xml:space="preserve"> </w:t>
      </w:r>
      <w:r w:rsidR="00B24429" w:rsidRPr="00441B6A">
        <w:rPr>
          <w:rFonts w:ascii="Arial" w:hAnsi="Arial" w:cs="Arial"/>
          <w:szCs w:val="24"/>
        </w:rPr>
        <w:t>the following address</w:t>
      </w:r>
      <w:r w:rsidR="00085DAE" w:rsidRPr="00441B6A">
        <w:rPr>
          <w:rFonts w:ascii="Arial" w:hAnsi="Arial" w:cs="Arial"/>
          <w:szCs w:val="24"/>
        </w:rPr>
        <w:t>:</w:t>
      </w:r>
    </w:p>
    <w:p w14:paraId="41DE429E" w14:textId="77777777" w:rsidR="003B33FB" w:rsidRPr="00441B6A" w:rsidRDefault="003B33FB" w:rsidP="004768CF">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360" w:firstLine="1440"/>
        <w:jc w:val="both"/>
        <w:rPr>
          <w:rFonts w:ascii="Arial" w:hAnsi="Arial" w:cs="Arial"/>
          <w:szCs w:val="24"/>
        </w:rPr>
      </w:pPr>
    </w:p>
    <w:p w14:paraId="2AC8E4F8" w14:textId="77777777" w:rsidR="002851F7" w:rsidRPr="00441B6A" w:rsidRDefault="002851F7" w:rsidP="00485CB4">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r w:rsidRPr="00441B6A">
        <w:rPr>
          <w:rFonts w:ascii="Arial" w:hAnsi="Arial" w:cs="Arial"/>
          <w:szCs w:val="24"/>
        </w:rPr>
        <w:t>City of Foster City</w:t>
      </w:r>
    </w:p>
    <w:p w14:paraId="714FFF6E" w14:textId="1D50408B" w:rsidR="005A5581" w:rsidRPr="00441B6A" w:rsidRDefault="00085DAE" w:rsidP="55CF1AA1">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55CF1AA1">
        <w:rPr>
          <w:rFonts w:ascii="Arial" w:hAnsi="Arial" w:cs="Arial"/>
        </w:rPr>
        <w:t>Public Works Department</w:t>
      </w:r>
      <w:r>
        <w:tab/>
      </w:r>
      <w:r>
        <w:tab/>
      </w:r>
    </w:p>
    <w:p w14:paraId="1C8B6849" w14:textId="55D8BA26" w:rsidR="006B3840" w:rsidRDefault="00A349F7" w:rsidP="00CF72F3">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55CF1AA1">
        <w:rPr>
          <w:rFonts w:ascii="Arial" w:hAnsi="Arial" w:cs="Arial"/>
        </w:rPr>
        <w:t xml:space="preserve">Attn:  </w:t>
      </w:r>
      <w:r w:rsidR="00CF72F3">
        <w:rPr>
          <w:rFonts w:ascii="Arial" w:hAnsi="Arial" w:cs="Arial"/>
        </w:rPr>
        <w:t>Claire McWilliams</w:t>
      </w:r>
    </w:p>
    <w:p w14:paraId="6369ED4C" w14:textId="1149443F" w:rsidR="00CF72F3" w:rsidRPr="00441B6A" w:rsidRDefault="00CF72F3" w:rsidP="00CF72F3">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Pr>
          <w:rFonts w:ascii="Arial" w:hAnsi="Arial" w:cs="Arial"/>
        </w:rPr>
        <w:t>Assistant Engineer</w:t>
      </w:r>
    </w:p>
    <w:p w14:paraId="2B2C6DB8" w14:textId="77777777" w:rsidR="00D4636B" w:rsidRPr="00441B6A" w:rsidRDefault="00D4636B" w:rsidP="55CF1AA1">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55CF1AA1">
        <w:rPr>
          <w:rFonts w:ascii="Arial" w:hAnsi="Arial" w:cs="Arial"/>
        </w:rPr>
        <w:lastRenderedPageBreak/>
        <w:t>610 Foster City Blvd.</w:t>
      </w:r>
    </w:p>
    <w:p w14:paraId="627A0455" w14:textId="42E7F1B0" w:rsidR="00D4636B" w:rsidRPr="00441B6A" w:rsidRDefault="00D4636B" w:rsidP="55CF1AA1">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r w:rsidRPr="55CF1AA1">
        <w:rPr>
          <w:rFonts w:ascii="Arial" w:hAnsi="Arial" w:cs="Arial"/>
        </w:rPr>
        <w:t>Foster City, CA  94404</w:t>
      </w:r>
    </w:p>
    <w:p w14:paraId="572FBC83" w14:textId="77777777" w:rsidR="00FF699E" w:rsidRPr="00441B6A" w:rsidRDefault="00FF699E" w:rsidP="55CF1AA1">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2572C43F" w14:textId="7578D403" w:rsidR="00B24429" w:rsidRPr="00441B6A" w:rsidRDefault="00485CB4" w:rsidP="55CF1AA1">
      <w:pPr>
        <w:numPr>
          <w:ilvl w:val="0"/>
          <w:numId w:val="7"/>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rPr>
      </w:pPr>
      <w:r w:rsidRPr="7967C325">
        <w:rPr>
          <w:rFonts w:ascii="Arial" w:hAnsi="Arial" w:cs="Arial"/>
        </w:rPr>
        <w:t xml:space="preserve">For mailed proposals, </w:t>
      </w:r>
      <w:r w:rsidR="00B24429" w:rsidRPr="7967C325">
        <w:rPr>
          <w:rFonts w:ascii="Arial" w:hAnsi="Arial" w:cs="Arial"/>
        </w:rPr>
        <w:t xml:space="preserve">the City encourages </w:t>
      </w:r>
      <w:r w:rsidR="00F54534" w:rsidRPr="7967C325">
        <w:rPr>
          <w:rFonts w:ascii="Arial" w:hAnsi="Arial" w:cs="Arial"/>
        </w:rPr>
        <w:t>each consultant</w:t>
      </w:r>
      <w:r w:rsidR="00B24429" w:rsidRPr="7967C325">
        <w:rPr>
          <w:rFonts w:ascii="Arial" w:hAnsi="Arial" w:cs="Arial"/>
        </w:rPr>
        <w:t xml:space="preserve"> to confirm that </w:t>
      </w:r>
      <w:r w:rsidR="00947A6B" w:rsidRPr="7967C325">
        <w:rPr>
          <w:rFonts w:ascii="Arial" w:hAnsi="Arial" w:cs="Arial"/>
        </w:rPr>
        <w:t xml:space="preserve">its </w:t>
      </w:r>
      <w:r w:rsidR="00F54534" w:rsidRPr="7967C325">
        <w:rPr>
          <w:rFonts w:ascii="Arial" w:hAnsi="Arial" w:cs="Arial"/>
        </w:rPr>
        <w:t xml:space="preserve">proposal was </w:t>
      </w:r>
      <w:r w:rsidR="00B24429" w:rsidRPr="7967C325">
        <w:rPr>
          <w:rFonts w:ascii="Arial" w:hAnsi="Arial" w:cs="Arial"/>
        </w:rPr>
        <w:t xml:space="preserve">received by the City </w:t>
      </w:r>
      <w:r w:rsidRPr="7967C325">
        <w:rPr>
          <w:rFonts w:ascii="Arial" w:hAnsi="Arial" w:cs="Arial"/>
        </w:rPr>
        <w:t xml:space="preserve">at or before </w:t>
      </w:r>
      <w:r w:rsidR="00B24429" w:rsidRPr="7967C325">
        <w:rPr>
          <w:rFonts w:ascii="Arial" w:hAnsi="Arial" w:cs="Arial"/>
        </w:rPr>
        <w:t>the</w:t>
      </w:r>
      <w:r w:rsidR="00085DAE" w:rsidRPr="7967C325">
        <w:rPr>
          <w:rFonts w:ascii="Arial" w:hAnsi="Arial" w:cs="Arial"/>
        </w:rPr>
        <w:t xml:space="preserve"> proposal</w:t>
      </w:r>
      <w:r w:rsidR="00B24429" w:rsidRPr="7967C325">
        <w:rPr>
          <w:rFonts w:ascii="Arial" w:hAnsi="Arial" w:cs="Arial"/>
        </w:rPr>
        <w:t xml:space="preserve"> </w:t>
      </w:r>
      <w:r w:rsidRPr="7967C325">
        <w:rPr>
          <w:rFonts w:ascii="Arial" w:hAnsi="Arial" w:cs="Arial"/>
        </w:rPr>
        <w:t xml:space="preserve">submittal deadline. </w:t>
      </w:r>
      <w:r w:rsidR="00085DAE" w:rsidRPr="7967C325">
        <w:rPr>
          <w:rFonts w:ascii="Arial" w:hAnsi="Arial" w:cs="Arial"/>
        </w:rPr>
        <w:t xml:space="preserve">Contact </w:t>
      </w:r>
      <w:r w:rsidR="00F068F8" w:rsidRPr="7967C325">
        <w:rPr>
          <w:rFonts w:ascii="Arial" w:hAnsi="Arial" w:cs="Arial"/>
        </w:rPr>
        <w:t xml:space="preserve">the </w:t>
      </w:r>
      <w:r w:rsidR="00CF72F3" w:rsidRPr="00CF72F3">
        <w:rPr>
          <w:rFonts w:ascii="Arial" w:hAnsi="Arial" w:cs="Arial"/>
        </w:rPr>
        <w:t>Assistant Engineer</w:t>
      </w:r>
      <w:r w:rsidR="00F068F8" w:rsidRPr="00CF72F3">
        <w:rPr>
          <w:rFonts w:ascii="Arial" w:hAnsi="Arial" w:cs="Arial"/>
        </w:rPr>
        <w:t xml:space="preserve">, </w:t>
      </w:r>
      <w:r w:rsidR="00FF699E" w:rsidRPr="00CF72F3">
        <w:rPr>
          <w:rFonts w:ascii="Arial" w:hAnsi="Arial" w:cs="Arial"/>
        </w:rPr>
        <w:t xml:space="preserve">Ms. </w:t>
      </w:r>
      <w:r w:rsidR="00CF72F3" w:rsidRPr="00CF72F3">
        <w:rPr>
          <w:rFonts w:ascii="Arial" w:hAnsi="Arial" w:cs="Arial"/>
        </w:rPr>
        <w:t>Claire McWilliams</w:t>
      </w:r>
      <w:r w:rsidR="00085DAE" w:rsidRPr="00CF72F3">
        <w:rPr>
          <w:rFonts w:ascii="Arial" w:hAnsi="Arial" w:cs="Arial"/>
        </w:rPr>
        <w:t xml:space="preserve"> at </w:t>
      </w:r>
      <w:hyperlink r:id="rId22" w:history="1">
        <w:r w:rsidR="00CF72F3" w:rsidRPr="00CF72F3">
          <w:rPr>
            <w:rStyle w:val="Hyperlink"/>
            <w:rFonts w:ascii="Arial" w:hAnsi="Arial" w:cs="Arial"/>
          </w:rPr>
          <w:t>cmcwilliams@fostercity.org</w:t>
        </w:r>
      </w:hyperlink>
      <w:r w:rsidR="00CF72F3" w:rsidRPr="00CF72F3">
        <w:rPr>
          <w:rFonts w:ascii="Arial" w:hAnsi="Arial" w:cs="Arial"/>
        </w:rPr>
        <w:t xml:space="preserve"> </w:t>
      </w:r>
      <w:r w:rsidR="00085DAE" w:rsidRPr="7967C325">
        <w:rPr>
          <w:rFonts w:ascii="Arial" w:hAnsi="Arial" w:cs="Arial"/>
        </w:rPr>
        <w:t xml:space="preserve">to confirm </w:t>
      </w:r>
      <w:r w:rsidR="00FF699E" w:rsidRPr="7967C325">
        <w:rPr>
          <w:rFonts w:ascii="Arial" w:hAnsi="Arial" w:cs="Arial"/>
        </w:rPr>
        <w:t>City’s</w:t>
      </w:r>
      <w:r w:rsidR="00B9202E" w:rsidRPr="7967C325">
        <w:rPr>
          <w:rFonts w:ascii="Arial" w:hAnsi="Arial" w:cs="Arial"/>
        </w:rPr>
        <w:t xml:space="preserve"> </w:t>
      </w:r>
      <w:r w:rsidR="00085DAE" w:rsidRPr="7967C325">
        <w:rPr>
          <w:rFonts w:ascii="Arial" w:hAnsi="Arial" w:cs="Arial"/>
        </w:rPr>
        <w:t>receipt of the proposal.</w:t>
      </w:r>
    </w:p>
    <w:p w14:paraId="5AD529AF" w14:textId="77777777" w:rsidR="00FD5D9D" w:rsidRPr="00441B6A" w:rsidRDefault="00FD5D9D" w:rsidP="00FD5D9D">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szCs w:val="24"/>
        </w:rPr>
      </w:pPr>
    </w:p>
    <w:p w14:paraId="1C5016CD" w14:textId="59A58D16" w:rsidR="00085DAE" w:rsidRPr="00441B6A" w:rsidRDefault="00B9202E" w:rsidP="7967C325">
      <w:pPr>
        <w:numPr>
          <w:ilvl w:val="0"/>
          <w:numId w:val="7"/>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hanging="720"/>
        <w:jc w:val="both"/>
        <w:rPr>
          <w:rFonts w:ascii="Arial" w:hAnsi="Arial" w:cs="Arial"/>
        </w:rPr>
      </w:pPr>
      <w:r w:rsidRPr="7967C325">
        <w:rPr>
          <w:rFonts w:ascii="Arial" w:hAnsi="Arial" w:cs="Arial"/>
        </w:rPr>
        <w:t>For hand-</w:t>
      </w:r>
      <w:r w:rsidR="00485CB4" w:rsidRPr="7967C325">
        <w:rPr>
          <w:rFonts w:ascii="Arial" w:hAnsi="Arial" w:cs="Arial"/>
        </w:rPr>
        <w:t xml:space="preserve">delivered proposals, </w:t>
      </w:r>
      <w:r w:rsidR="00085DAE" w:rsidRPr="7967C325">
        <w:rPr>
          <w:rFonts w:ascii="Arial" w:hAnsi="Arial" w:cs="Arial"/>
        </w:rPr>
        <w:t xml:space="preserve">consultant shall deliver the proposal to the information desk in the building lobby.  Consultant shall ensure </w:t>
      </w:r>
      <w:r w:rsidR="00FF699E" w:rsidRPr="7967C325">
        <w:rPr>
          <w:rFonts w:ascii="Arial" w:hAnsi="Arial" w:cs="Arial"/>
        </w:rPr>
        <w:t xml:space="preserve">the </w:t>
      </w:r>
      <w:r w:rsidR="00485CB4" w:rsidRPr="7967C325">
        <w:rPr>
          <w:rFonts w:ascii="Arial" w:hAnsi="Arial" w:cs="Arial"/>
        </w:rPr>
        <w:t>proposal is time and date stamped</w:t>
      </w:r>
      <w:r w:rsidRPr="7967C325">
        <w:rPr>
          <w:rFonts w:ascii="Arial" w:hAnsi="Arial" w:cs="Arial"/>
        </w:rPr>
        <w:t xml:space="preserve"> by the attendant</w:t>
      </w:r>
      <w:r w:rsidR="00485CB4" w:rsidRPr="7967C325">
        <w:rPr>
          <w:rFonts w:ascii="Arial" w:hAnsi="Arial" w:cs="Arial"/>
        </w:rPr>
        <w:t xml:space="preserve"> </w:t>
      </w:r>
      <w:r w:rsidR="00085DAE" w:rsidRPr="7967C325">
        <w:rPr>
          <w:rFonts w:ascii="Arial" w:hAnsi="Arial" w:cs="Arial"/>
        </w:rPr>
        <w:t>prior to leaving the building.</w:t>
      </w:r>
    </w:p>
    <w:p w14:paraId="47877197" w14:textId="77777777" w:rsidR="003B08E0" w:rsidRPr="00441B6A" w:rsidRDefault="003B08E0">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14:paraId="321D93C2" w14:textId="77777777" w:rsidR="00B032CA" w:rsidRPr="00441B6A" w:rsidRDefault="00874ACE" w:rsidP="00B032CA">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441B6A">
        <w:rPr>
          <w:rFonts w:ascii="Arial" w:hAnsi="Arial" w:cs="Arial"/>
          <w:szCs w:val="24"/>
          <w:u w:val="single"/>
        </w:rPr>
        <w:t>SECTION</w:t>
      </w:r>
      <w:r w:rsidR="00B032CA" w:rsidRPr="00441B6A">
        <w:rPr>
          <w:rFonts w:ascii="Arial" w:hAnsi="Arial" w:cs="Arial"/>
          <w:szCs w:val="24"/>
          <w:u w:val="single"/>
        </w:rPr>
        <w:t xml:space="preserve"> V</w:t>
      </w:r>
      <w:r w:rsidRPr="00441B6A">
        <w:rPr>
          <w:rFonts w:ascii="Arial" w:hAnsi="Arial" w:cs="Arial"/>
          <w:szCs w:val="24"/>
          <w:u w:val="single"/>
        </w:rPr>
        <w:t>I</w:t>
      </w:r>
      <w:r w:rsidR="00B032CA" w:rsidRPr="00441B6A">
        <w:rPr>
          <w:rFonts w:ascii="Arial" w:hAnsi="Arial" w:cs="Arial"/>
          <w:szCs w:val="24"/>
          <w:u w:val="single"/>
        </w:rPr>
        <w:t>. CONSULTANT SELECTION</w:t>
      </w:r>
      <w:r w:rsidR="00EF2251" w:rsidRPr="00441B6A">
        <w:rPr>
          <w:rFonts w:ascii="Arial" w:hAnsi="Arial" w:cs="Arial"/>
          <w:szCs w:val="24"/>
          <w:u w:val="single"/>
        </w:rPr>
        <w:t xml:space="preserve"> PROCESS</w:t>
      </w:r>
      <w:r w:rsidR="00B032CA" w:rsidRPr="00441B6A">
        <w:rPr>
          <w:rFonts w:ascii="Arial" w:hAnsi="Arial" w:cs="Arial"/>
          <w:szCs w:val="24"/>
          <w:u w:val="single"/>
        </w:rPr>
        <w:t xml:space="preserve"> </w:t>
      </w:r>
    </w:p>
    <w:p w14:paraId="33BA5484" w14:textId="77777777" w:rsidR="00B032CA" w:rsidRPr="00441B6A" w:rsidRDefault="00B032CA" w:rsidP="00B032CA">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E491A08" w14:textId="0819951A" w:rsidR="006502CC" w:rsidRPr="00441B6A" w:rsidRDefault="006502CC" w:rsidP="7967C32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7967C325">
        <w:rPr>
          <w:rFonts w:ascii="Arial" w:hAnsi="Arial" w:cs="Arial"/>
        </w:rPr>
        <w:t xml:space="preserve">The City will review proposals and </w:t>
      </w:r>
      <w:r w:rsidR="00B032CA" w:rsidRPr="7967C325">
        <w:rPr>
          <w:rFonts w:ascii="Arial" w:hAnsi="Arial" w:cs="Arial"/>
        </w:rPr>
        <w:t>perform reference checks</w:t>
      </w:r>
      <w:r w:rsidRPr="7967C325">
        <w:rPr>
          <w:rFonts w:ascii="Arial" w:hAnsi="Arial" w:cs="Arial"/>
        </w:rPr>
        <w:t xml:space="preserve"> to evaluate consultants.  </w:t>
      </w:r>
    </w:p>
    <w:p w14:paraId="257862B9" w14:textId="77777777" w:rsidR="006502CC" w:rsidRPr="00441B6A" w:rsidRDefault="006502CC"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1670276E" w14:textId="467B7505" w:rsidR="00B032CA" w:rsidRPr="00441B6A" w:rsidRDefault="006502CC" w:rsidP="1BE4AF39">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7967C325">
        <w:rPr>
          <w:rFonts w:ascii="Arial" w:hAnsi="Arial" w:cs="Arial"/>
        </w:rPr>
        <w:t xml:space="preserve">The City </w:t>
      </w:r>
      <w:r w:rsidR="3F33FB08" w:rsidRPr="7967C325">
        <w:rPr>
          <w:rFonts w:ascii="Arial" w:hAnsi="Arial" w:cs="Arial"/>
        </w:rPr>
        <w:t>will</w:t>
      </w:r>
      <w:r w:rsidRPr="7967C325">
        <w:rPr>
          <w:rFonts w:ascii="Arial" w:hAnsi="Arial" w:cs="Arial"/>
        </w:rPr>
        <w:t xml:space="preserve"> conduct cons</w:t>
      </w:r>
      <w:r w:rsidR="00FF699E" w:rsidRPr="7967C325">
        <w:rPr>
          <w:rFonts w:ascii="Arial" w:hAnsi="Arial" w:cs="Arial"/>
        </w:rPr>
        <w:t xml:space="preserve">ultant interviews </w:t>
      </w:r>
      <w:r w:rsidRPr="7967C325">
        <w:rPr>
          <w:rFonts w:ascii="Arial" w:hAnsi="Arial" w:cs="Arial"/>
        </w:rPr>
        <w:t>with the top scoring proposals.</w:t>
      </w:r>
      <w:r w:rsidR="006E5D4C">
        <w:rPr>
          <w:rFonts w:ascii="Arial" w:hAnsi="Arial" w:cs="Arial"/>
        </w:rPr>
        <w:t xml:space="preserve"> Interviews are expected to take place </w:t>
      </w:r>
      <w:r w:rsidR="006C4AF8">
        <w:rPr>
          <w:rFonts w:ascii="Arial" w:hAnsi="Arial" w:cs="Arial"/>
        </w:rPr>
        <w:t xml:space="preserve">from approximately </w:t>
      </w:r>
      <w:r w:rsidR="006C4AF8" w:rsidRPr="00D6379C">
        <w:rPr>
          <w:rFonts w:ascii="Arial" w:hAnsi="Arial" w:cs="Arial"/>
          <w:b/>
          <w:bCs/>
          <w:color w:val="0000FF"/>
        </w:rPr>
        <w:t>January 13 to January 24</w:t>
      </w:r>
      <w:r w:rsidR="006C4AF8">
        <w:rPr>
          <w:rFonts w:ascii="Arial" w:hAnsi="Arial" w:cs="Arial"/>
        </w:rPr>
        <w:t>.</w:t>
      </w:r>
      <w:r w:rsidRPr="7967C325">
        <w:rPr>
          <w:rFonts w:ascii="Arial" w:hAnsi="Arial" w:cs="Arial"/>
        </w:rPr>
        <w:t xml:space="preserve"> The City will notify </w:t>
      </w:r>
      <w:r w:rsidR="003947A9" w:rsidRPr="7967C325">
        <w:rPr>
          <w:rFonts w:ascii="Arial" w:hAnsi="Arial" w:cs="Arial"/>
        </w:rPr>
        <w:t>c</w:t>
      </w:r>
      <w:r w:rsidRPr="7967C325">
        <w:rPr>
          <w:rFonts w:ascii="Arial" w:hAnsi="Arial" w:cs="Arial"/>
        </w:rPr>
        <w:t>onsultants approximately three to four weeks after the proposal submittal deadline.</w:t>
      </w:r>
    </w:p>
    <w:p w14:paraId="67A560BB" w14:textId="77777777" w:rsidR="00B032CA" w:rsidRPr="00441B6A" w:rsidRDefault="00B032CA"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4E7CC17F" w14:textId="433224D6" w:rsidR="00B032CA" w:rsidRPr="00441B6A" w:rsidRDefault="00B032CA" w:rsidP="55CF1AA1">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7967C325">
        <w:rPr>
          <w:rFonts w:ascii="Arial" w:hAnsi="Arial" w:cs="Arial"/>
        </w:rPr>
        <w:t xml:space="preserve">Principal criteria used to evaluate consultants will include the following:  </w:t>
      </w:r>
    </w:p>
    <w:p w14:paraId="2317FDA1" w14:textId="6F8C9177" w:rsidR="00B032CA" w:rsidRPr="00441B6A" w:rsidRDefault="00B032CA"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62B9F4AB" w14:textId="5C1364BC" w:rsidR="00B224F3" w:rsidRPr="00441B6A" w:rsidRDefault="00342931" w:rsidP="00CA053A">
      <w:pPr>
        <w:pStyle w:val="BodyText"/>
        <w:numPr>
          <w:ilvl w:val="0"/>
          <w:numId w:val="11"/>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 xml:space="preserve">Experience/Qualifications:  Firm’s experience on similar projects in the last five years.  </w:t>
      </w:r>
    </w:p>
    <w:p w14:paraId="497A5069" w14:textId="77777777" w:rsidR="00B224F3" w:rsidRPr="00441B6A" w:rsidRDefault="00B224F3" w:rsidP="00CA053A">
      <w:pPr>
        <w:pStyle w:val="BodyText"/>
        <w:numPr>
          <w:ilvl w:val="1"/>
          <w:numId w:val="11"/>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 xml:space="preserve">Consultant’s and sub-consultant’s, if any, experience successfully providing professional engineering services on similar projects in the last five (5) years. </w:t>
      </w:r>
    </w:p>
    <w:p w14:paraId="0765D69F" w14:textId="77777777" w:rsidR="00B224F3" w:rsidRPr="00441B6A" w:rsidRDefault="00B224F3" w:rsidP="00B224F3">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4A864D10" w14:textId="640600F3" w:rsidR="00B224F3" w:rsidRPr="00441B6A" w:rsidRDefault="00342931" w:rsidP="00CA053A">
      <w:pPr>
        <w:pStyle w:val="BodyText"/>
        <w:numPr>
          <w:ilvl w:val="0"/>
          <w:numId w:val="11"/>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 xml:space="preserve">Personnel Assigned:  </w:t>
      </w:r>
      <w:r w:rsidR="00B224F3" w:rsidRPr="00441B6A">
        <w:rPr>
          <w:rFonts w:ascii="Arial" w:hAnsi="Arial" w:cs="Arial"/>
        </w:rPr>
        <w:t xml:space="preserve">Experience of key personnel assigned to the project, and experience of key team members who will be assigned to the project for its full duration.  </w:t>
      </w:r>
    </w:p>
    <w:p w14:paraId="1D473342" w14:textId="77777777" w:rsidR="00B224F3" w:rsidRPr="00441B6A" w:rsidRDefault="00B224F3" w:rsidP="00B224F3">
      <w:pPr>
        <w:pStyle w:val="ListParagraph"/>
        <w:rPr>
          <w:rFonts w:ascii="Arial" w:hAnsi="Arial" w:cs="Arial"/>
        </w:rPr>
      </w:pPr>
    </w:p>
    <w:p w14:paraId="7D399C7B" w14:textId="461AEFA3" w:rsidR="00B224F3" w:rsidRPr="00796F20" w:rsidRDefault="00204A8C" w:rsidP="00CA053A">
      <w:pPr>
        <w:pStyle w:val="BodyText"/>
        <w:numPr>
          <w:ilvl w:val="1"/>
          <w:numId w:val="11"/>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eastAsia="Arial" w:hAnsi="Arial" w:cs="Arial"/>
          <w:szCs w:val="24"/>
        </w:rPr>
      </w:pPr>
      <w:r w:rsidRPr="00796F20">
        <w:rPr>
          <w:rFonts w:ascii="Arial" w:hAnsi="Arial" w:cs="Arial"/>
        </w:rPr>
        <w:t xml:space="preserve">Project Manager’s experience successfully providing </w:t>
      </w:r>
      <w:r w:rsidR="00796F20" w:rsidRPr="00796F20">
        <w:rPr>
          <w:rFonts w:ascii="Arial" w:hAnsi="Arial" w:cs="Arial"/>
        </w:rPr>
        <w:t xml:space="preserve">professional engineering services on multimodal transportation plans </w:t>
      </w:r>
      <w:r w:rsidRPr="00796F20">
        <w:rPr>
          <w:rFonts w:ascii="Arial" w:hAnsi="Arial" w:cs="Arial"/>
        </w:rPr>
        <w:t>and/or other related work on similar projects and their availability to perform work required by his/her role.</w:t>
      </w:r>
    </w:p>
    <w:p w14:paraId="6BEA9DBF" w14:textId="4170102C" w:rsidR="00B224F3" w:rsidRPr="00796F20" w:rsidRDefault="00204A8C" w:rsidP="00CA053A">
      <w:pPr>
        <w:pStyle w:val="BodyText"/>
        <w:numPr>
          <w:ilvl w:val="1"/>
          <w:numId w:val="11"/>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96F20">
        <w:rPr>
          <w:rFonts w:ascii="Arial" w:hAnsi="Arial" w:cs="Arial"/>
        </w:rPr>
        <w:t>Other Key Personnel’s experience</w:t>
      </w:r>
      <w:r w:rsidR="00796F20" w:rsidRPr="00796F20">
        <w:rPr>
          <w:rFonts w:ascii="Arial" w:hAnsi="Arial" w:cs="Arial"/>
        </w:rPr>
        <w:t xml:space="preserve"> providing professional engineering services on multimodal transportation plans </w:t>
      </w:r>
      <w:r w:rsidRPr="00796F20">
        <w:rPr>
          <w:rFonts w:ascii="Arial" w:hAnsi="Arial" w:cs="Arial"/>
        </w:rPr>
        <w:t>and/or other related work on similar projects and their availability to perform the work required by his/her role.</w:t>
      </w:r>
    </w:p>
    <w:p w14:paraId="15220482" w14:textId="5D67A524" w:rsidR="00B224F3" w:rsidRPr="00796F20" w:rsidRDefault="00204A8C" w:rsidP="00CA053A">
      <w:pPr>
        <w:pStyle w:val="BodyText"/>
        <w:numPr>
          <w:ilvl w:val="1"/>
          <w:numId w:val="11"/>
        </w:num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796F20">
        <w:rPr>
          <w:rFonts w:ascii="Arial" w:hAnsi="Arial" w:cs="Arial"/>
        </w:rPr>
        <w:t xml:space="preserve">Other Team Members’ experience </w:t>
      </w:r>
      <w:r w:rsidR="00796F20" w:rsidRPr="00796F20">
        <w:rPr>
          <w:rFonts w:ascii="Arial" w:hAnsi="Arial" w:cs="Arial"/>
        </w:rPr>
        <w:t>providing professional engineering services on multimodal transportation plans</w:t>
      </w:r>
      <w:r w:rsidRPr="00796F20">
        <w:rPr>
          <w:rFonts w:ascii="Arial" w:hAnsi="Arial" w:cs="Arial"/>
        </w:rPr>
        <w:t xml:space="preserve"> and/or other related work on similar projects.</w:t>
      </w:r>
    </w:p>
    <w:p w14:paraId="6F74EC9E" w14:textId="77777777" w:rsidR="00B224F3" w:rsidRPr="00441B6A" w:rsidRDefault="00B224F3" w:rsidP="00B224F3">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080"/>
        <w:rPr>
          <w:rFonts w:ascii="Arial" w:hAnsi="Arial" w:cs="Arial"/>
        </w:rPr>
      </w:pPr>
    </w:p>
    <w:p w14:paraId="087C89FB" w14:textId="28530CE2" w:rsidR="00B224F3" w:rsidRPr="00441B6A" w:rsidRDefault="00B224F3" w:rsidP="00CA053A">
      <w:pPr>
        <w:pStyle w:val="BodyText"/>
        <w:numPr>
          <w:ilvl w:val="0"/>
          <w:numId w:val="11"/>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 xml:space="preserve">Quality and Completeness of Proposal:  </w:t>
      </w:r>
    </w:p>
    <w:p w14:paraId="34969812" w14:textId="77777777" w:rsidR="00B224F3" w:rsidRPr="00441B6A" w:rsidRDefault="00B224F3" w:rsidP="00CA053A">
      <w:pPr>
        <w:pStyle w:val="BodyText"/>
        <w:numPr>
          <w:ilvl w:val="1"/>
          <w:numId w:val="10"/>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Clarity and relevance of information contained in the proposal.</w:t>
      </w:r>
    </w:p>
    <w:p w14:paraId="35F39A8F" w14:textId="77777777" w:rsidR="00B224F3" w:rsidRPr="00441B6A" w:rsidRDefault="00B224F3" w:rsidP="00CA053A">
      <w:pPr>
        <w:pStyle w:val="BodyText"/>
        <w:numPr>
          <w:ilvl w:val="1"/>
          <w:numId w:val="10"/>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lastRenderedPageBreak/>
        <w:t>Consultant’s understanding of work.</w:t>
      </w:r>
    </w:p>
    <w:p w14:paraId="3B1F55A3" w14:textId="5B87069C" w:rsidR="00B224F3" w:rsidRPr="00441B6A" w:rsidRDefault="00B224F3" w:rsidP="00CA053A">
      <w:pPr>
        <w:pStyle w:val="BodyText"/>
        <w:numPr>
          <w:ilvl w:val="1"/>
          <w:numId w:val="10"/>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Consultant’s approach to the work.</w:t>
      </w:r>
    </w:p>
    <w:p w14:paraId="66156A02" w14:textId="77777777" w:rsidR="00B224F3" w:rsidRPr="00441B6A" w:rsidRDefault="00B224F3" w:rsidP="00B224F3">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1440"/>
        <w:rPr>
          <w:rFonts w:ascii="Arial" w:hAnsi="Arial" w:cs="Arial"/>
        </w:rPr>
      </w:pPr>
    </w:p>
    <w:p w14:paraId="73CF90BC" w14:textId="1DDA51F6" w:rsidR="00204A8C" w:rsidRPr="00441B6A" w:rsidRDefault="00204A8C" w:rsidP="00CA053A">
      <w:pPr>
        <w:pStyle w:val="BodyText"/>
        <w:numPr>
          <w:ilvl w:val="0"/>
          <w:numId w:val="11"/>
        </w:num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441B6A">
        <w:rPr>
          <w:rFonts w:ascii="Arial" w:hAnsi="Arial" w:cs="Arial"/>
        </w:rPr>
        <w:t>References</w:t>
      </w:r>
    </w:p>
    <w:p w14:paraId="0984D32E" w14:textId="77777777" w:rsidR="00B032CA" w:rsidRPr="00441B6A" w:rsidRDefault="00B032CA"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47A640D6" w14:textId="01B36B10" w:rsidR="00B032CA" w:rsidRPr="00441B6A" w:rsidRDefault="00B032CA" w:rsidP="7967C32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7967C325">
        <w:rPr>
          <w:rFonts w:ascii="Arial" w:hAnsi="Arial" w:cs="Arial"/>
        </w:rPr>
        <w:t xml:space="preserve">The City may waive irregularities in any proposal, accept or reject all or any part of any proposal, or waive any requirements of the request for proposals, as may be deemed to be in the best interest of </w:t>
      </w:r>
      <w:r w:rsidR="003D4AE0" w:rsidRPr="7967C325">
        <w:rPr>
          <w:rFonts w:ascii="Arial" w:hAnsi="Arial" w:cs="Arial"/>
        </w:rPr>
        <w:t>the City</w:t>
      </w:r>
      <w:r w:rsidRPr="7967C325">
        <w:rPr>
          <w:rFonts w:ascii="Arial" w:hAnsi="Arial" w:cs="Arial"/>
        </w:rPr>
        <w:t xml:space="preserve">.  </w:t>
      </w:r>
    </w:p>
    <w:p w14:paraId="50122343" w14:textId="77777777" w:rsidR="00B032CA" w:rsidRPr="00441B6A" w:rsidRDefault="00B032CA"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62DFB327" w14:textId="29AE4A85" w:rsidR="00B032CA" w:rsidRPr="00441B6A" w:rsidRDefault="00B032CA" w:rsidP="7967C32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7967C325">
        <w:rPr>
          <w:rFonts w:ascii="Arial" w:hAnsi="Arial" w:cs="Arial"/>
        </w:rPr>
        <w:t xml:space="preserve">After </w:t>
      </w:r>
      <w:r w:rsidR="00EF2251" w:rsidRPr="7967C325">
        <w:rPr>
          <w:rFonts w:ascii="Arial" w:hAnsi="Arial" w:cs="Arial"/>
        </w:rPr>
        <w:t>final evaluation,</w:t>
      </w:r>
      <w:r w:rsidRPr="7967C325">
        <w:rPr>
          <w:rFonts w:ascii="Arial" w:hAnsi="Arial" w:cs="Arial"/>
        </w:rPr>
        <w:t xml:space="preserve"> </w:t>
      </w:r>
      <w:r w:rsidR="005B7615" w:rsidRPr="7967C325">
        <w:rPr>
          <w:rFonts w:ascii="Arial" w:hAnsi="Arial" w:cs="Arial"/>
        </w:rPr>
        <w:t xml:space="preserve">the City will </w:t>
      </w:r>
      <w:r w:rsidR="00F54534" w:rsidRPr="7967C325">
        <w:rPr>
          <w:rFonts w:ascii="Arial" w:hAnsi="Arial" w:cs="Arial"/>
        </w:rPr>
        <w:t xml:space="preserve">identify the </w:t>
      </w:r>
      <w:r w:rsidRPr="7967C325">
        <w:rPr>
          <w:rFonts w:ascii="Arial" w:hAnsi="Arial" w:cs="Arial"/>
        </w:rPr>
        <w:t xml:space="preserve">highest ranked </w:t>
      </w:r>
      <w:r w:rsidR="00F54534" w:rsidRPr="7967C325">
        <w:rPr>
          <w:rFonts w:ascii="Arial" w:hAnsi="Arial" w:cs="Arial"/>
        </w:rPr>
        <w:t>consultant</w:t>
      </w:r>
      <w:r w:rsidR="00E23DF2" w:rsidRPr="7967C325">
        <w:rPr>
          <w:rFonts w:ascii="Arial" w:hAnsi="Arial" w:cs="Arial"/>
        </w:rPr>
        <w:t>,</w:t>
      </w:r>
      <w:r w:rsidR="00F54534" w:rsidRPr="7967C325">
        <w:rPr>
          <w:rFonts w:ascii="Arial" w:hAnsi="Arial" w:cs="Arial"/>
        </w:rPr>
        <w:t xml:space="preserve"> which appears to</w:t>
      </w:r>
      <w:r w:rsidR="005B7615" w:rsidRPr="7967C325">
        <w:rPr>
          <w:rFonts w:ascii="Arial" w:hAnsi="Arial" w:cs="Arial"/>
        </w:rPr>
        <w:t xml:space="preserve"> </w:t>
      </w:r>
      <w:r w:rsidRPr="7967C325">
        <w:rPr>
          <w:rFonts w:ascii="Arial" w:hAnsi="Arial" w:cs="Arial"/>
        </w:rPr>
        <w:t>best m</w:t>
      </w:r>
      <w:r w:rsidR="00AF7929" w:rsidRPr="7967C325">
        <w:rPr>
          <w:rFonts w:ascii="Arial" w:hAnsi="Arial" w:cs="Arial"/>
        </w:rPr>
        <w:t>eet the qualification criteria.</w:t>
      </w:r>
      <w:r w:rsidR="00F54534" w:rsidRPr="7967C325">
        <w:rPr>
          <w:rFonts w:ascii="Arial" w:hAnsi="Arial" w:cs="Arial"/>
        </w:rPr>
        <w:t xml:space="preserve"> </w:t>
      </w:r>
      <w:r w:rsidR="009433DC" w:rsidRPr="7967C325">
        <w:rPr>
          <w:rFonts w:ascii="Arial" w:hAnsi="Arial" w:cs="Arial"/>
        </w:rPr>
        <w:t xml:space="preserve">The City </w:t>
      </w:r>
      <w:r w:rsidR="00F54534" w:rsidRPr="7967C325">
        <w:rPr>
          <w:rFonts w:ascii="Arial" w:hAnsi="Arial" w:cs="Arial"/>
        </w:rPr>
        <w:t xml:space="preserve">will attempt to negotiate a contract with the selected consultant. </w:t>
      </w:r>
      <w:r w:rsidRPr="7967C325">
        <w:rPr>
          <w:rFonts w:ascii="Arial" w:hAnsi="Arial" w:cs="Arial"/>
        </w:rPr>
        <w:t xml:space="preserve">If the highest ranked consultant and </w:t>
      </w:r>
      <w:r w:rsidR="009433DC" w:rsidRPr="7967C325">
        <w:rPr>
          <w:rFonts w:ascii="Arial" w:hAnsi="Arial" w:cs="Arial"/>
        </w:rPr>
        <w:t xml:space="preserve">the City </w:t>
      </w:r>
      <w:r w:rsidR="005B7615" w:rsidRPr="7967C325">
        <w:rPr>
          <w:rFonts w:ascii="Arial" w:hAnsi="Arial" w:cs="Arial"/>
        </w:rPr>
        <w:t>cannot reach agreement</w:t>
      </w:r>
      <w:r w:rsidRPr="7967C325">
        <w:rPr>
          <w:rFonts w:ascii="Arial" w:hAnsi="Arial" w:cs="Arial"/>
        </w:rPr>
        <w:t xml:space="preserve">, the City </w:t>
      </w:r>
      <w:r w:rsidR="005B7615" w:rsidRPr="7967C325">
        <w:rPr>
          <w:rFonts w:ascii="Arial" w:hAnsi="Arial" w:cs="Arial"/>
        </w:rPr>
        <w:t xml:space="preserve">will </w:t>
      </w:r>
      <w:r w:rsidRPr="7967C325">
        <w:rPr>
          <w:rFonts w:ascii="Arial" w:hAnsi="Arial" w:cs="Arial"/>
        </w:rPr>
        <w:t>terminate negotiations and, at its option, negotiate with the next ranked consultant.</w:t>
      </w:r>
    </w:p>
    <w:p w14:paraId="3AE8DC00" w14:textId="77777777" w:rsidR="00947A6B" w:rsidRPr="00441B6A" w:rsidRDefault="00947A6B" w:rsidP="00B032CA">
      <w:pPr>
        <w:pStyle w:val="BodyT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124CB702" w14:textId="08D12F75" w:rsidR="00947A6B" w:rsidRPr="00441B6A" w:rsidRDefault="00947A6B" w:rsidP="00947A6B">
      <w:pPr>
        <w:pStyle w:val="BodyTextIndent3"/>
        <w:tabs>
          <w:tab w:val="left" w:pos="2031"/>
        </w:tabs>
        <w:ind w:left="0"/>
      </w:pPr>
      <w:r>
        <w:t>Consultants shall bear all costs and assume all liability associated with negotiating a consultant agreement. T</w:t>
      </w:r>
      <w:r w:rsidR="009433DC">
        <w:t xml:space="preserve">he City </w:t>
      </w:r>
      <w:r>
        <w:t>shall bear no costs and/or assume no liability for developing and/or submitting proposals.</w:t>
      </w:r>
    </w:p>
    <w:p w14:paraId="03AC87F0" w14:textId="77777777" w:rsidR="00EC08F5" w:rsidRPr="001523C0" w:rsidRDefault="00EC08F5" w:rsidP="001523C0">
      <w:pPr>
        <w:rPr>
          <w:rFonts w:ascii="Arial" w:hAnsi="Arial" w:cs="Arial"/>
        </w:rPr>
      </w:pPr>
    </w:p>
    <w:p w14:paraId="0CE7A781" w14:textId="25A3D41B" w:rsidR="00EC08F5" w:rsidRPr="002F4A05" w:rsidRDefault="00EC08F5" w:rsidP="00EC08F5">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2F4A05">
        <w:rPr>
          <w:rFonts w:ascii="Arial" w:hAnsi="Arial" w:cs="Arial"/>
          <w:szCs w:val="24"/>
          <w:u w:val="single"/>
        </w:rPr>
        <w:t>SECTION VII. CONFIDENTIALITY</w:t>
      </w:r>
    </w:p>
    <w:p w14:paraId="2E11C4E0" w14:textId="77777777" w:rsidR="00EC08F5" w:rsidRPr="002F4A05" w:rsidRDefault="00EC08F5" w:rsidP="00EC08F5">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7ABA8403" w14:textId="08DB0D2F" w:rsidR="00EC08F5" w:rsidRPr="002F4A05" w:rsidRDefault="00C6497F"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The City</w:t>
      </w:r>
      <w:r w:rsidR="00EC08F5" w:rsidRPr="002F4A05">
        <w:rPr>
          <w:rFonts w:ascii="Arial" w:hAnsi="Arial" w:cs="Arial"/>
        </w:rPr>
        <w:t xml:space="preserve"> has made a determination in accordance with Government Code Section </w:t>
      </w:r>
      <w:r>
        <w:rPr>
          <w:rFonts w:ascii="Arial" w:hAnsi="Arial" w:cs="Arial"/>
        </w:rPr>
        <w:t>7922.000</w:t>
      </w:r>
      <w:r w:rsidR="00EC08F5" w:rsidRPr="002F4A05">
        <w:rPr>
          <w:rFonts w:ascii="Arial" w:hAnsi="Arial" w:cs="Arial"/>
        </w:rPr>
        <w:t xml:space="preserve"> that all Proposals submitted in response to this RFP shall not be made public by </w:t>
      </w:r>
      <w:r w:rsidR="00EC08F5">
        <w:rPr>
          <w:rFonts w:ascii="Arial" w:hAnsi="Arial" w:cs="Arial"/>
        </w:rPr>
        <w:t>t</w:t>
      </w:r>
      <w:r>
        <w:rPr>
          <w:rFonts w:ascii="Arial" w:hAnsi="Arial" w:cs="Arial"/>
        </w:rPr>
        <w:t>he City</w:t>
      </w:r>
      <w:r w:rsidR="00EC08F5" w:rsidRPr="002F4A05">
        <w:rPr>
          <w:rFonts w:ascii="Arial" w:hAnsi="Arial" w:cs="Arial"/>
        </w:rPr>
        <w:t xml:space="preserve"> until after </w:t>
      </w:r>
      <w:r>
        <w:rPr>
          <w:rFonts w:ascii="Arial" w:hAnsi="Arial" w:cs="Arial"/>
        </w:rPr>
        <w:t xml:space="preserve">the City </w:t>
      </w:r>
      <w:r w:rsidR="00EC08F5" w:rsidRPr="002F4A05">
        <w:rPr>
          <w:rFonts w:ascii="Arial" w:hAnsi="Arial" w:cs="Arial"/>
        </w:rPr>
        <w:t>has executed a Professional Services Agreement with the Selected Respondent.  In the event a Respondent wishes to claim portions of its Proposal exempt from disclosure under the Public Records Act, it is incumbent upon Respondent to clearly identify those portions with the word “confidential” printed on the lower right-hand corner of the page, along with a written justification as to why such information should be exempt from disclosure.  However,</w:t>
      </w:r>
      <w:r w:rsidR="00EC08F5">
        <w:rPr>
          <w:rFonts w:ascii="Arial" w:hAnsi="Arial" w:cs="Arial"/>
        </w:rPr>
        <w:t xml:space="preserve"> the </w:t>
      </w:r>
      <w:r>
        <w:rPr>
          <w:rFonts w:ascii="Arial" w:hAnsi="Arial" w:cs="Arial"/>
        </w:rPr>
        <w:t>City</w:t>
      </w:r>
      <w:r w:rsidR="00EC08F5" w:rsidRPr="002F4A05">
        <w:rPr>
          <w:rFonts w:ascii="Arial" w:hAnsi="Arial" w:cs="Arial"/>
        </w:rPr>
        <w:t xml:space="preserve"> will make a decision based upon applicable laws. </w:t>
      </w:r>
    </w:p>
    <w:p w14:paraId="60676199" w14:textId="77777777" w:rsidR="00EC08F5" w:rsidRPr="002F4A05" w:rsidRDefault="00EC08F5"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791803D2" w14:textId="6C2ABCEC" w:rsidR="00EC08F5" w:rsidRPr="002F4A05" w:rsidRDefault="00EC08F5"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Pr>
          <w:rFonts w:ascii="Arial" w:hAnsi="Arial" w:cs="Arial"/>
        </w:rPr>
        <w:t xml:space="preserve">The </w:t>
      </w:r>
      <w:r w:rsidR="00C6497F">
        <w:rPr>
          <w:rFonts w:ascii="Arial" w:hAnsi="Arial" w:cs="Arial"/>
        </w:rPr>
        <w:t>City</w:t>
      </w:r>
      <w:r>
        <w:rPr>
          <w:rFonts w:ascii="Arial" w:hAnsi="Arial" w:cs="Arial"/>
        </w:rPr>
        <w:t xml:space="preserve"> </w:t>
      </w:r>
      <w:r w:rsidRPr="002F4A05">
        <w:rPr>
          <w:rFonts w:ascii="Arial" w:hAnsi="Arial" w:cs="Arial"/>
        </w:rPr>
        <w:t xml:space="preserve">shall notify Respondent of any materials or information that </w:t>
      </w:r>
      <w:r>
        <w:rPr>
          <w:rFonts w:ascii="Arial" w:hAnsi="Arial" w:cs="Arial"/>
        </w:rPr>
        <w:t xml:space="preserve">the </w:t>
      </w:r>
      <w:r w:rsidR="00C6497F">
        <w:rPr>
          <w:rFonts w:ascii="Arial" w:hAnsi="Arial" w:cs="Arial"/>
        </w:rPr>
        <w:t>City</w:t>
      </w:r>
      <w:r w:rsidRPr="002F4A05">
        <w:rPr>
          <w:rFonts w:ascii="Arial" w:hAnsi="Arial" w:cs="Arial"/>
        </w:rPr>
        <w:t xml:space="preserve"> does not believe are entitled to exemption from the Public Records Act, and Respondent shall have five (5) business days from such notice to:</w:t>
      </w:r>
    </w:p>
    <w:p w14:paraId="295775F1" w14:textId="77777777" w:rsidR="00EC08F5" w:rsidRPr="002F4A05" w:rsidRDefault="00EC08F5"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B5472B3" w14:textId="77777777" w:rsidR="00EC08F5" w:rsidRPr="002F4A05" w:rsidRDefault="00EC08F5" w:rsidP="00EC08F5">
      <w:pPr>
        <w:pStyle w:val="BodyText"/>
        <w:numPr>
          <w:ilvl w:val="7"/>
          <w:numId w:val="6"/>
        </w:numPr>
        <w:tabs>
          <w:tab w:val="left" w:pos="720"/>
          <w:tab w:val="left" w:pos="1440"/>
          <w:tab w:val="left" w:pos="2031"/>
          <w:tab w:val="left" w:pos="2160"/>
          <w:tab w:val="left" w:pos="2880"/>
          <w:tab w:val="left" w:pos="3240"/>
          <w:tab w:val="left" w:pos="3336"/>
          <w:tab w:val="left" w:pos="4320"/>
          <w:tab w:val="left" w:pos="5040"/>
          <w:tab w:val="left" w:pos="5760"/>
          <w:tab w:val="left" w:pos="6480"/>
          <w:tab w:val="left" w:pos="7200"/>
          <w:tab w:val="left" w:pos="7920"/>
          <w:tab w:val="left" w:pos="8640"/>
          <w:tab w:val="left" w:pos="9360"/>
        </w:tabs>
        <w:ind w:left="810"/>
        <w:rPr>
          <w:rFonts w:ascii="Arial" w:hAnsi="Arial" w:cs="Arial"/>
        </w:rPr>
      </w:pPr>
      <w:r w:rsidRPr="002F4A05">
        <w:rPr>
          <w:rFonts w:ascii="Arial" w:hAnsi="Arial" w:cs="Arial"/>
        </w:rPr>
        <w:t>withdraw its Proposal;</w:t>
      </w:r>
    </w:p>
    <w:p w14:paraId="11C0EFD5" w14:textId="77777777" w:rsidR="00EC08F5" w:rsidRPr="002F4A05" w:rsidRDefault="00EC08F5" w:rsidP="00EC08F5">
      <w:pPr>
        <w:pStyle w:val="BodyText"/>
        <w:numPr>
          <w:ilvl w:val="7"/>
          <w:numId w:val="6"/>
        </w:numPr>
        <w:tabs>
          <w:tab w:val="left" w:pos="720"/>
          <w:tab w:val="left" w:pos="1440"/>
          <w:tab w:val="left" w:pos="2031"/>
          <w:tab w:val="left" w:pos="2160"/>
          <w:tab w:val="left" w:pos="2880"/>
          <w:tab w:val="left" w:pos="3240"/>
          <w:tab w:val="left" w:pos="3336"/>
          <w:tab w:val="left" w:pos="4320"/>
          <w:tab w:val="left" w:pos="5040"/>
          <w:tab w:val="left" w:pos="5760"/>
          <w:tab w:val="left" w:pos="6480"/>
          <w:tab w:val="left" w:pos="7200"/>
          <w:tab w:val="left" w:pos="7920"/>
          <w:tab w:val="left" w:pos="8640"/>
          <w:tab w:val="left" w:pos="9360"/>
        </w:tabs>
        <w:ind w:left="810"/>
        <w:rPr>
          <w:rFonts w:ascii="Arial" w:hAnsi="Arial" w:cs="Arial"/>
        </w:rPr>
      </w:pPr>
      <w:r w:rsidRPr="002F4A05">
        <w:rPr>
          <w:rFonts w:ascii="Arial" w:hAnsi="Arial" w:cs="Arial"/>
        </w:rPr>
        <w:t>withdraw such information from its Proposal; or</w:t>
      </w:r>
    </w:p>
    <w:p w14:paraId="31BD77B3" w14:textId="77777777" w:rsidR="00EC08F5" w:rsidRPr="002F4A05" w:rsidRDefault="00EC08F5" w:rsidP="00EC08F5">
      <w:pPr>
        <w:pStyle w:val="BodyText"/>
        <w:numPr>
          <w:ilvl w:val="7"/>
          <w:numId w:val="6"/>
        </w:numPr>
        <w:tabs>
          <w:tab w:val="left" w:pos="720"/>
          <w:tab w:val="left" w:pos="1440"/>
          <w:tab w:val="left" w:pos="2031"/>
          <w:tab w:val="left" w:pos="2160"/>
          <w:tab w:val="left" w:pos="2880"/>
          <w:tab w:val="left" w:pos="3240"/>
          <w:tab w:val="left" w:pos="3336"/>
          <w:tab w:val="left" w:pos="4320"/>
          <w:tab w:val="left" w:pos="5040"/>
          <w:tab w:val="left" w:pos="5760"/>
          <w:tab w:val="left" w:pos="6480"/>
          <w:tab w:val="left" w:pos="7200"/>
          <w:tab w:val="left" w:pos="7920"/>
          <w:tab w:val="left" w:pos="8640"/>
          <w:tab w:val="left" w:pos="9360"/>
        </w:tabs>
        <w:ind w:left="810"/>
        <w:rPr>
          <w:rFonts w:ascii="Arial" w:hAnsi="Arial" w:cs="Arial"/>
        </w:rPr>
      </w:pPr>
      <w:r w:rsidRPr="002F4A05">
        <w:rPr>
          <w:rFonts w:ascii="Arial" w:hAnsi="Arial" w:cs="Arial"/>
        </w:rPr>
        <w:t>withdraw such information and replace it with substituted information for which Respondent does not claim an exemption.</w:t>
      </w:r>
    </w:p>
    <w:p w14:paraId="4CA5E624" w14:textId="77777777" w:rsidR="00EC08F5" w:rsidRPr="002F4A05" w:rsidRDefault="00EC08F5"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p>
    <w:p w14:paraId="137AE44C" w14:textId="25D190A4" w:rsidR="00EC08F5" w:rsidRPr="002F4A05" w:rsidRDefault="00EC08F5" w:rsidP="00EC08F5">
      <w:pPr>
        <w:pStyle w:val="BodyText"/>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2F4A05">
        <w:rPr>
          <w:rFonts w:ascii="Arial" w:hAnsi="Arial" w:cs="Arial"/>
        </w:rPr>
        <w:t>Proprietary or confidential data must be readily separable from the Proposal in order to facilitate eventual public inspection of the non-confidential portion of the Proposal.  Confidential data is normally restricted to confidential financial</w:t>
      </w:r>
      <w:r w:rsidR="00C6497F">
        <w:rPr>
          <w:rFonts w:ascii="Arial" w:hAnsi="Arial" w:cs="Arial"/>
        </w:rPr>
        <w:t xml:space="preserve"> or proprietary</w:t>
      </w:r>
      <w:r w:rsidRPr="002F4A05">
        <w:rPr>
          <w:rFonts w:ascii="Arial" w:hAnsi="Arial" w:cs="Arial"/>
        </w:rPr>
        <w:t xml:space="preserve"> information.  The cost of Services shall not be designated as proprietary or confidential information.</w:t>
      </w:r>
    </w:p>
    <w:p w14:paraId="39DABBB9" w14:textId="77777777" w:rsidR="00EC08F5" w:rsidRDefault="00EC08F5">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14:paraId="6CC5D3E4" w14:textId="77777777" w:rsidR="00EC08F5" w:rsidRDefault="00EC08F5">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u w:val="single"/>
        </w:rPr>
      </w:pPr>
    </w:p>
    <w:p w14:paraId="436C08A7" w14:textId="5A054EC7" w:rsidR="00D4636B" w:rsidRPr="00441B6A" w:rsidRDefault="00874AC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r w:rsidRPr="00441B6A">
        <w:rPr>
          <w:rFonts w:ascii="Arial" w:hAnsi="Arial" w:cs="Arial"/>
          <w:szCs w:val="24"/>
          <w:u w:val="single"/>
        </w:rPr>
        <w:lastRenderedPageBreak/>
        <w:t>SECTION</w:t>
      </w:r>
      <w:r w:rsidR="00E9290D" w:rsidRPr="00441B6A">
        <w:rPr>
          <w:rFonts w:ascii="Arial" w:hAnsi="Arial" w:cs="Arial"/>
          <w:szCs w:val="24"/>
          <w:u w:val="single"/>
        </w:rPr>
        <w:t xml:space="preserve"> </w:t>
      </w:r>
      <w:r w:rsidR="001523C0">
        <w:rPr>
          <w:rFonts w:ascii="Arial" w:hAnsi="Arial" w:cs="Arial"/>
          <w:szCs w:val="24"/>
          <w:u w:val="single"/>
        </w:rPr>
        <w:t>VIII</w:t>
      </w:r>
      <w:r w:rsidR="00D4636B" w:rsidRPr="00441B6A">
        <w:rPr>
          <w:rFonts w:ascii="Arial" w:hAnsi="Arial" w:cs="Arial"/>
          <w:szCs w:val="24"/>
          <w:u w:val="single"/>
        </w:rPr>
        <w:t>.</w:t>
      </w:r>
      <w:r w:rsidR="00751920" w:rsidRPr="00441B6A">
        <w:rPr>
          <w:rFonts w:ascii="Arial" w:hAnsi="Arial" w:cs="Arial"/>
          <w:szCs w:val="24"/>
          <w:u w:val="single"/>
        </w:rPr>
        <w:t xml:space="preserve"> </w:t>
      </w:r>
      <w:r w:rsidR="00D4636B" w:rsidRPr="00441B6A">
        <w:rPr>
          <w:rFonts w:ascii="Arial" w:hAnsi="Arial" w:cs="Arial"/>
          <w:szCs w:val="24"/>
          <w:u w:val="single"/>
        </w:rPr>
        <w:t>SCOPE OF SERVICES</w:t>
      </w:r>
    </w:p>
    <w:p w14:paraId="2294C12B" w14:textId="77777777" w:rsidR="00DB3AE8" w:rsidRPr="00441B6A" w:rsidRDefault="00DB3AE8">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pPr>
    </w:p>
    <w:p w14:paraId="007560FA"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41B6A">
        <w:rPr>
          <w:rFonts w:ascii="Arial" w:hAnsi="Arial" w:cs="Arial"/>
        </w:rPr>
        <w:t>A.</w:t>
      </w:r>
      <w:r w:rsidRPr="00441B6A">
        <w:rPr>
          <w:rFonts w:ascii="Arial" w:hAnsi="Arial" w:cs="Arial"/>
        </w:rPr>
        <w:tab/>
      </w:r>
      <w:r w:rsidRPr="00441B6A">
        <w:rPr>
          <w:rFonts w:ascii="Arial" w:hAnsi="Arial" w:cs="Arial"/>
          <w:u w:val="single"/>
        </w:rPr>
        <w:t>Scope of Services:</w:t>
      </w:r>
    </w:p>
    <w:p w14:paraId="32160ABF"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12A71682" w14:textId="2A5192A8" w:rsidR="00EF2EFE" w:rsidRPr="00441B6A" w:rsidRDefault="00EF2EFE" w:rsidP="67FDC07E">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 xml:space="preserve">A general draft scope of services is given in </w:t>
      </w:r>
      <w:r w:rsidRPr="00F53CD0">
        <w:rPr>
          <w:rFonts w:ascii="Arial" w:hAnsi="Arial" w:cs="Arial"/>
          <w:b/>
          <w:bCs/>
          <w:color w:val="0000FF"/>
        </w:rPr>
        <w:t>Attachment A</w:t>
      </w:r>
      <w:r w:rsidRPr="7967C325">
        <w:rPr>
          <w:rFonts w:ascii="Arial" w:hAnsi="Arial" w:cs="Arial"/>
        </w:rPr>
        <w:t xml:space="preserve">. A detailed Scope of Services will be developed during negotiations. The scope of services presented herein is intended to cover the professional </w:t>
      </w:r>
      <w:r w:rsidR="00AC32AC">
        <w:rPr>
          <w:rFonts w:ascii="Arial" w:hAnsi="Arial" w:cs="Arial"/>
        </w:rPr>
        <w:t>engineering</w:t>
      </w:r>
      <w:r w:rsidR="008864FC" w:rsidRPr="7967C325">
        <w:rPr>
          <w:rFonts w:ascii="Arial" w:hAnsi="Arial" w:cs="Arial"/>
        </w:rPr>
        <w:t xml:space="preserve"> </w:t>
      </w:r>
      <w:r w:rsidRPr="7967C325">
        <w:rPr>
          <w:rFonts w:ascii="Arial" w:hAnsi="Arial" w:cs="Arial"/>
        </w:rPr>
        <w:t>services necessary</w:t>
      </w:r>
      <w:r w:rsidR="008864FC" w:rsidRPr="7967C325">
        <w:rPr>
          <w:rFonts w:ascii="Arial" w:hAnsi="Arial" w:cs="Arial"/>
        </w:rPr>
        <w:t xml:space="preserve"> and/or other related work</w:t>
      </w:r>
      <w:r w:rsidRPr="7967C325">
        <w:rPr>
          <w:rFonts w:ascii="Arial" w:hAnsi="Arial" w:cs="Arial"/>
        </w:rPr>
        <w:t xml:space="preserve"> and shall be used as the basis of negotiations.  In addition, consultant shall agree to perform the management and project controls specified in the Draft Scope of Services.</w:t>
      </w:r>
    </w:p>
    <w:p w14:paraId="444FA6E7"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2F174564" w14:textId="5126E026" w:rsidR="00EF2EFE" w:rsidRPr="00441B6A" w:rsidRDefault="00EF2EFE" w:rsidP="55CF1AA1">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 xml:space="preserve">Consultant is encouraged to include in the proposal any additional tasks and/or deliverables beyond the Draft Scope of Services that the consultant may find necessary or beneficial in order to deliver a successful project. </w:t>
      </w:r>
    </w:p>
    <w:p w14:paraId="2ACDEC74"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ind w:left="720"/>
        <w:jc w:val="both"/>
        <w:rPr>
          <w:rFonts w:ascii="Arial" w:hAnsi="Arial" w:cs="Arial"/>
        </w:rPr>
      </w:pPr>
    </w:p>
    <w:p w14:paraId="38F4D52D" w14:textId="036E9041" w:rsidR="00EF2EFE" w:rsidRPr="00441B6A" w:rsidRDefault="00EF2EFE" w:rsidP="7967C325">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 xml:space="preserve">The City reserves the right to enter into agreements for none, a portion, modified portions, or all of the work listed in this Request for Proposal.  The City reserves the right to issue notice(s) to proceed for some or all the work up to 90 days after the </w:t>
      </w:r>
      <w:r w:rsidR="001A068F" w:rsidRPr="7967C325">
        <w:rPr>
          <w:rFonts w:ascii="Arial" w:hAnsi="Arial" w:cs="Arial"/>
        </w:rPr>
        <w:t xml:space="preserve">City Council </w:t>
      </w:r>
      <w:r w:rsidRPr="7967C325">
        <w:rPr>
          <w:rFonts w:ascii="Arial" w:hAnsi="Arial" w:cs="Arial"/>
        </w:rPr>
        <w:t>approves the agreement.</w:t>
      </w:r>
    </w:p>
    <w:p w14:paraId="23A2F5EE"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3DC16DB3" w14:textId="346FE05E" w:rsidR="00EF2EFE" w:rsidRPr="00441B6A" w:rsidRDefault="00EF2EFE" w:rsidP="00EF2EFE">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r w:rsidRPr="00441B6A">
        <w:rPr>
          <w:rFonts w:ascii="Arial" w:hAnsi="Arial" w:cs="Arial"/>
          <w:u w:val="single"/>
        </w:rPr>
        <w:t xml:space="preserve">SECTION </w:t>
      </w:r>
      <w:r w:rsidR="001523C0">
        <w:rPr>
          <w:rFonts w:ascii="Arial" w:hAnsi="Arial" w:cs="Arial"/>
          <w:u w:val="single"/>
        </w:rPr>
        <w:t>I</w:t>
      </w:r>
      <w:r w:rsidR="00EC08F5">
        <w:rPr>
          <w:rFonts w:ascii="Arial" w:hAnsi="Arial" w:cs="Arial"/>
          <w:u w:val="single"/>
        </w:rPr>
        <w:t>X</w:t>
      </w:r>
      <w:r w:rsidRPr="00441B6A">
        <w:rPr>
          <w:rFonts w:ascii="Arial" w:hAnsi="Arial" w:cs="Arial"/>
          <w:u w:val="single"/>
        </w:rPr>
        <w:t>.  STANDARD PROFESSIONAL SERVICES AGREEMENT AND INSURANCE REQUIREMENTS</w:t>
      </w:r>
    </w:p>
    <w:p w14:paraId="409A3562" w14:textId="77777777" w:rsidR="00EF2EFE" w:rsidRPr="00441B6A" w:rsidRDefault="00EF2EFE" w:rsidP="00EF2EFE">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u w:val="single"/>
        </w:rPr>
      </w:pPr>
    </w:p>
    <w:p w14:paraId="76FEC3C5" w14:textId="77777777" w:rsidR="00EF2EFE" w:rsidRPr="00441B6A" w:rsidRDefault="00EF2EFE" w:rsidP="00EF2EFE">
      <w:pPr>
        <w:tabs>
          <w:tab w:val="left" w:pos="0"/>
          <w:tab w:val="left" w:pos="720"/>
          <w:tab w:val="left" w:pos="1440"/>
          <w:tab w:val="left" w:pos="203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41B6A">
        <w:rPr>
          <w:rFonts w:ascii="Arial" w:hAnsi="Arial" w:cs="Arial"/>
        </w:rPr>
        <w:t xml:space="preserve">The standard professional services agreement is attached as </w:t>
      </w:r>
      <w:r w:rsidRPr="00F53CD0">
        <w:rPr>
          <w:rFonts w:ascii="Arial" w:hAnsi="Arial" w:cs="Arial"/>
          <w:b/>
          <w:bCs/>
          <w:color w:val="0000FF"/>
        </w:rPr>
        <w:t>Attachment B</w:t>
      </w:r>
      <w:r w:rsidRPr="00441B6A">
        <w:rPr>
          <w:rFonts w:ascii="Arial" w:hAnsi="Arial" w:cs="Arial"/>
        </w:rPr>
        <w:t xml:space="preserve">.  </w:t>
      </w:r>
    </w:p>
    <w:p w14:paraId="26A94E3C" w14:textId="77777777" w:rsidR="00EF2EFE" w:rsidRPr="00441B6A" w:rsidRDefault="00EF2EFE" w:rsidP="00EF2EFE">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482B1C67" w14:textId="45DD7FC3" w:rsidR="00EF2EFE" w:rsidRPr="00441B6A" w:rsidRDefault="00EF2EFE" w:rsidP="7967C325">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7967C325">
        <w:rPr>
          <w:rFonts w:ascii="Arial" w:hAnsi="Arial" w:cs="Arial"/>
        </w:rPr>
        <w:t>The insurance requirements are described in Section 12 Insurance of the City’s Standard Professional Services Agreement.  All policies, endorsements, certificates, and/or binders shall be subject to approval by the City as to form and content.  The selected consultant shall agree to provide the City with a copy of said policies, certificates, and/or endorsements.</w:t>
      </w:r>
    </w:p>
    <w:p w14:paraId="5CE3BA21" w14:textId="77777777" w:rsidR="00975E8B" w:rsidRPr="00441B6A" w:rsidRDefault="00975E8B">
      <w:pPr>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4"/>
        </w:rPr>
        <w:sectPr w:rsidR="00975E8B" w:rsidRPr="00441B6A" w:rsidSect="00705CDB">
          <w:headerReference w:type="default" r:id="rId23"/>
          <w:footerReference w:type="default" r:id="rId24"/>
          <w:headerReference w:type="first" r:id="rId25"/>
          <w:footerReference w:type="first" r:id="rId26"/>
          <w:endnotePr>
            <w:numFmt w:val="decimal"/>
          </w:endnotePr>
          <w:pgSz w:w="12240" w:h="15840" w:code="1"/>
          <w:pgMar w:top="1440" w:right="1080" w:bottom="1008" w:left="1800" w:header="1440" w:footer="360" w:gutter="0"/>
          <w:paperSrc w:first="7" w:other="7"/>
          <w:pgNumType w:start="1"/>
          <w:cols w:space="720"/>
          <w:noEndnote/>
        </w:sectPr>
      </w:pPr>
    </w:p>
    <w:p w14:paraId="0535FA66" w14:textId="77777777" w:rsidR="00D9593C" w:rsidRPr="00441B6A" w:rsidRDefault="00D9593C" w:rsidP="00D9593C">
      <w:pPr>
        <w:jc w:val="center"/>
        <w:rPr>
          <w:rFonts w:ascii="Arial" w:hAnsi="Arial" w:cs="Arial"/>
          <w:b/>
          <w:szCs w:val="24"/>
        </w:rPr>
      </w:pPr>
      <w:r w:rsidRPr="00441B6A">
        <w:rPr>
          <w:rFonts w:ascii="Arial" w:hAnsi="Arial" w:cs="Arial"/>
          <w:b/>
          <w:szCs w:val="24"/>
        </w:rPr>
        <w:lastRenderedPageBreak/>
        <w:t>ATTACHMENT A</w:t>
      </w:r>
    </w:p>
    <w:p w14:paraId="02D3E0BE" w14:textId="77777777" w:rsidR="00D9593C" w:rsidRPr="00CF72F3" w:rsidRDefault="00D9593C" w:rsidP="55CF1AA1">
      <w:pPr>
        <w:jc w:val="center"/>
        <w:rPr>
          <w:rFonts w:ascii="Arial" w:hAnsi="Arial" w:cs="Arial"/>
          <w:b/>
          <w:bCs/>
        </w:rPr>
      </w:pPr>
      <w:r w:rsidRPr="00CF72F3">
        <w:rPr>
          <w:rFonts w:ascii="Arial" w:hAnsi="Arial" w:cs="Arial"/>
          <w:b/>
          <w:bCs/>
        </w:rPr>
        <w:t>DRAFT SCOPE OF SERVICES</w:t>
      </w:r>
    </w:p>
    <w:p w14:paraId="156189A8" w14:textId="77777777" w:rsidR="00D9593C" w:rsidRPr="00CF72F3" w:rsidRDefault="00D9593C" w:rsidP="00D9593C">
      <w:pPr>
        <w:rPr>
          <w:rFonts w:ascii="Arial" w:hAnsi="Arial" w:cs="Arial"/>
          <w:szCs w:val="24"/>
        </w:rPr>
      </w:pPr>
    </w:p>
    <w:p w14:paraId="62B654ED" w14:textId="1EA1AF2A" w:rsidR="004D0C5E" w:rsidRPr="00CF72F3" w:rsidRDefault="004D0C5E" w:rsidP="00CF7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Cs w:val="24"/>
        </w:rPr>
      </w:pPr>
      <w:r w:rsidRPr="00CF72F3">
        <w:rPr>
          <w:rFonts w:ascii="Arial" w:hAnsi="Arial" w:cs="Arial"/>
          <w:b/>
          <w:szCs w:val="24"/>
        </w:rPr>
        <w:t xml:space="preserve">FOR PROFESSIONAL </w:t>
      </w:r>
      <w:r w:rsidR="00CF72F3" w:rsidRPr="00CF72F3">
        <w:rPr>
          <w:rFonts w:ascii="Arial" w:hAnsi="Arial" w:cs="Arial"/>
          <w:b/>
          <w:szCs w:val="24"/>
        </w:rPr>
        <w:t>ENGINEERING SERVICES</w:t>
      </w:r>
    </w:p>
    <w:p w14:paraId="45305B63" w14:textId="77777777" w:rsidR="00E96A8F" w:rsidRPr="00CF72F3" w:rsidRDefault="0068554F" w:rsidP="00E96A8F">
      <w:pPr>
        <w:tabs>
          <w:tab w:val="center" w:pos="4680"/>
        </w:tabs>
        <w:jc w:val="center"/>
        <w:rPr>
          <w:rFonts w:ascii="Arial" w:hAnsi="Arial" w:cs="Arial"/>
          <w:b/>
          <w:szCs w:val="24"/>
        </w:rPr>
      </w:pPr>
      <w:r w:rsidRPr="00CF72F3">
        <w:rPr>
          <w:rFonts w:ascii="Arial" w:hAnsi="Arial" w:cs="Arial"/>
          <w:b/>
          <w:szCs w:val="24"/>
        </w:rPr>
        <w:t xml:space="preserve">FOR </w:t>
      </w:r>
    </w:p>
    <w:p w14:paraId="1932BC89" w14:textId="580C3902" w:rsidR="00D9593C" w:rsidRPr="00441B6A" w:rsidRDefault="0068554F" w:rsidP="00E96A8F">
      <w:pPr>
        <w:tabs>
          <w:tab w:val="center" w:pos="4680"/>
        </w:tabs>
        <w:jc w:val="center"/>
        <w:rPr>
          <w:rFonts w:ascii="Arial" w:hAnsi="Arial" w:cs="Arial"/>
          <w:b/>
          <w:szCs w:val="24"/>
        </w:rPr>
      </w:pPr>
      <w:r w:rsidRPr="00CF72F3">
        <w:rPr>
          <w:rFonts w:ascii="Arial" w:hAnsi="Arial" w:cs="Arial"/>
          <w:b/>
          <w:szCs w:val="24"/>
        </w:rPr>
        <w:t>THE</w:t>
      </w:r>
      <w:r w:rsidR="00E96A8F" w:rsidRPr="00CF72F3">
        <w:rPr>
          <w:rFonts w:ascii="Arial" w:hAnsi="Arial" w:cs="Arial"/>
          <w:b/>
          <w:szCs w:val="24"/>
        </w:rPr>
        <w:t xml:space="preserve"> </w:t>
      </w:r>
      <w:r w:rsidR="00CF72F3" w:rsidRPr="00CF72F3">
        <w:rPr>
          <w:rFonts w:ascii="Arial" w:hAnsi="Arial" w:cs="Arial"/>
          <w:b/>
          <w:szCs w:val="24"/>
        </w:rPr>
        <w:t>FOSTER CITY BICYCLE AND PEDESTRIAN MASTER PLAN</w:t>
      </w:r>
      <w:r w:rsidR="00D9593C" w:rsidRPr="00441B6A">
        <w:rPr>
          <w:rFonts w:ascii="Arial" w:hAnsi="Arial" w:cs="Arial"/>
          <w:b/>
          <w:szCs w:val="24"/>
        </w:rPr>
        <w:t xml:space="preserve"> </w:t>
      </w:r>
    </w:p>
    <w:p w14:paraId="4A778AB1" w14:textId="337FF46A" w:rsidR="00D9593C" w:rsidRPr="00441B6A" w:rsidRDefault="00D9593C" w:rsidP="00D9593C">
      <w:pPr>
        <w:rPr>
          <w:rFonts w:ascii="Arial" w:hAnsi="Arial" w:cs="Arial"/>
          <w:szCs w:val="24"/>
        </w:rPr>
      </w:pPr>
    </w:p>
    <w:p w14:paraId="4ED0637E" w14:textId="77777777" w:rsidR="00E8204B" w:rsidRPr="00441B6A" w:rsidRDefault="00E8204B" w:rsidP="00D9593C">
      <w:pPr>
        <w:rPr>
          <w:rFonts w:ascii="Arial" w:hAnsi="Arial" w:cs="Arial"/>
          <w:szCs w:val="24"/>
        </w:rPr>
      </w:pPr>
    </w:p>
    <w:p w14:paraId="6710879C" w14:textId="77F274A4" w:rsidR="00D9593C" w:rsidRPr="00CF72F3" w:rsidRDefault="00D9593C" w:rsidP="55CF1AA1">
      <w:pPr>
        <w:pStyle w:val="BodyText"/>
        <w:rPr>
          <w:rFonts w:ascii="Arial" w:hAnsi="Arial" w:cs="Arial"/>
          <w:b/>
          <w:bCs/>
          <w:u w:val="single"/>
        </w:rPr>
      </w:pPr>
      <w:r w:rsidRPr="00CF72F3">
        <w:rPr>
          <w:rFonts w:ascii="Arial" w:hAnsi="Arial" w:cs="Arial"/>
          <w:b/>
          <w:bCs/>
          <w:u w:val="single"/>
        </w:rPr>
        <w:t>GENERAL</w:t>
      </w:r>
    </w:p>
    <w:p w14:paraId="04D0513B" w14:textId="77777777" w:rsidR="00E5733B" w:rsidRDefault="00E5733B" w:rsidP="00755581">
      <w:pPr>
        <w:rPr>
          <w:rFonts w:ascii="Arial" w:hAnsi="Arial" w:cs="Arial"/>
          <w:b/>
          <w:szCs w:val="24"/>
        </w:rPr>
      </w:pPr>
    </w:p>
    <w:p w14:paraId="46C8EF84" w14:textId="77777777" w:rsidR="00E5733B" w:rsidRDefault="00E5733B" w:rsidP="00E5733B">
      <w:pPr>
        <w:jc w:val="both"/>
        <w:rPr>
          <w:rFonts w:ascii="Arial" w:eastAsia="Arial" w:hAnsi="Arial" w:cs="Arial"/>
          <w:szCs w:val="24"/>
        </w:rPr>
      </w:pPr>
      <w:r w:rsidRPr="1516B65F">
        <w:rPr>
          <w:rFonts w:ascii="Arial" w:eastAsia="Arial" w:hAnsi="Arial" w:cs="Arial"/>
          <w:szCs w:val="24"/>
        </w:rPr>
        <w:t>The City of Foster City (City) is a community in the San Francisco Bay Area with a population of approximately 33,000 residents and is made up of primarily residential development with a growing employment sector. Residential areas</w:t>
      </w:r>
      <w:r>
        <w:rPr>
          <w:rFonts w:ascii="Arial" w:eastAsia="Arial" w:hAnsi="Arial" w:cs="Arial"/>
          <w:szCs w:val="24"/>
        </w:rPr>
        <w:t xml:space="preserve"> in the City</w:t>
      </w:r>
      <w:r w:rsidRPr="1516B65F">
        <w:rPr>
          <w:rFonts w:ascii="Arial" w:eastAsia="Arial" w:hAnsi="Arial" w:cs="Arial"/>
          <w:szCs w:val="24"/>
        </w:rPr>
        <w:t xml:space="preserve"> typically have landscaped sidewalks, local parks, and local schools. The main residential and employment areas are separated by State Route 92</w:t>
      </w:r>
      <w:r>
        <w:rPr>
          <w:rFonts w:ascii="Arial" w:eastAsia="Arial" w:hAnsi="Arial" w:cs="Arial"/>
          <w:szCs w:val="24"/>
        </w:rPr>
        <w:t xml:space="preserve"> (SR 92)</w:t>
      </w:r>
      <w:r w:rsidRPr="1516B65F">
        <w:rPr>
          <w:rFonts w:ascii="Arial" w:eastAsia="Arial" w:hAnsi="Arial" w:cs="Arial"/>
          <w:szCs w:val="24"/>
        </w:rPr>
        <w:t xml:space="preserve"> with residential</w:t>
      </w:r>
      <w:r>
        <w:rPr>
          <w:rFonts w:ascii="Arial" w:eastAsia="Arial" w:hAnsi="Arial" w:cs="Arial"/>
          <w:szCs w:val="24"/>
        </w:rPr>
        <w:t xml:space="preserve"> on the western side of SR 92</w:t>
      </w:r>
      <w:r w:rsidRPr="1516B65F">
        <w:rPr>
          <w:rFonts w:ascii="Arial" w:eastAsia="Arial" w:hAnsi="Arial" w:cs="Arial"/>
          <w:szCs w:val="24"/>
        </w:rPr>
        <w:t>. Foster City was master planned in the 1960’s and has an established set of arterials that serve vehicles throughout the City such as Foster City Boulevard, East Hillsdale Boulevard, Beach Park Boulevard, and Edgewater Boulevard (see Foster City’s General Plan:</w:t>
      </w:r>
      <w:r>
        <w:t xml:space="preserve"> </w:t>
      </w:r>
      <w:hyperlink r:id="rId27" w:history="1">
        <w:r w:rsidRPr="1516B65F">
          <w:rPr>
            <w:rStyle w:val="Hyperlink"/>
            <w:rFonts w:ascii="Arial" w:eastAsia="Arial" w:hAnsi="Arial" w:cs="Arial"/>
            <w:szCs w:val="24"/>
          </w:rPr>
          <w:t>Chapter 3 - Land Use and Circulation Element | Foster City California</w:t>
        </w:r>
      </w:hyperlink>
      <w:r w:rsidRPr="1516B65F">
        <w:rPr>
          <w:rFonts w:ascii="Arial" w:eastAsia="Arial" w:hAnsi="Arial" w:cs="Arial"/>
          <w:szCs w:val="24"/>
        </w:rPr>
        <w:t xml:space="preserve"> which includes a map of the City’s roadway network and bicycle facilities</w:t>
      </w:r>
      <w:r>
        <w:rPr>
          <w:rFonts w:ascii="Arial" w:eastAsia="Arial" w:hAnsi="Arial" w:cs="Arial"/>
          <w:szCs w:val="24"/>
        </w:rPr>
        <w:t>)</w:t>
      </w:r>
      <w:r w:rsidRPr="1516B65F">
        <w:rPr>
          <w:rFonts w:ascii="Arial" w:eastAsia="Arial" w:hAnsi="Arial" w:cs="Arial"/>
          <w:szCs w:val="24"/>
        </w:rPr>
        <w:t>.</w:t>
      </w:r>
    </w:p>
    <w:p w14:paraId="259985CE" w14:textId="77777777" w:rsidR="00E5733B" w:rsidRDefault="00E5733B" w:rsidP="00E5733B">
      <w:pPr>
        <w:jc w:val="both"/>
      </w:pPr>
      <w:r w:rsidRPr="2ABBA8DF">
        <w:rPr>
          <w:rFonts w:ascii="Arial" w:eastAsia="Arial" w:hAnsi="Arial" w:cs="Arial"/>
          <w:szCs w:val="24"/>
        </w:rPr>
        <w:t xml:space="preserve"> </w:t>
      </w:r>
    </w:p>
    <w:p w14:paraId="0DAEE410" w14:textId="77777777" w:rsidR="00E5733B" w:rsidRDefault="00E5733B" w:rsidP="00E5733B">
      <w:pPr>
        <w:jc w:val="both"/>
      </w:pPr>
      <w:r w:rsidRPr="2ABBA8DF">
        <w:rPr>
          <w:rFonts w:ascii="Arial" w:eastAsia="Arial" w:hAnsi="Arial" w:cs="Arial"/>
          <w:szCs w:val="24"/>
        </w:rPr>
        <w:t xml:space="preserve">In 2018, Foster City performed a Bicycle Network Assessment and Safe Routes to School Assessment. The City’s Bicycle Network Assessment evaluated existing bicycle facilities and provided recommendations for future facility locations and improvements. </w:t>
      </w:r>
      <w:r>
        <w:rPr>
          <w:rFonts w:ascii="Arial" w:eastAsia="Arial" w:hAnsi="Arial" w:cs="Arial"/>
          <w:szCs w:val="24"/>
        </w:rPr>
        <w:t>Under the Safe Routes to School Program, Foster City</w:t>
      </w:r>
      <w:r w:rsidRPr="2ABBA8DF">
        <w:rPr>
          <w:rFonts w:ascii="Arial" w:eastAsia="Arial" w:hAnsi="Arial" w:cs="Arial"/>
          <w:szCs w:val="24"/>
        </w:rPr>
        <w:t xml:space="preserve"> performed multi-modal transportation assessments at each of Foster City’s schools and recommended improvements to increase safety for students and staff.</w:t>
      </w:r>
    </w:p>
    <w:p w14:paraId="09700472" w14:textId="77777777" w:rsidR="00E5733B" w:rsidRDefault="00E5733B" w:rsidP="00E5733B">
      <w:pPr>
        <w:jc w:val="both"/>
      </w:pPr>
      <w:r w:rsidRPr="2ABBA8DF">
        <w:rPr>
          <w:rFonts w:ascii="Arial" w:eastAsia="Arial" w:hAnsi="Arial" w:cs="Arial"/>
          <w:szCs w:val="24"/>
        </w:rPr>
        <w:t xml:space="preserve"> </w:t>
      </w:r>
    </w:p>
    <w:p w14:paraId="4A2CF841" w14:textId="3B2EA393" w:rsidR="00C91B8A" w:rsidRDefault="00E5733B" w:rsidP="00E5733B">
      <w:pPr>
        <w:jc w:val="both"/>
        <w:rPr>
          <w:rFonts w:ascii="Arial" w:eastAsia="Arial" w:hAnsi="Arial" w:cs="Arial"/>
          <w:szCs w:val="24"/>
        </w:rPr>
      </w:pPr>
      <w:r w:rsidRPr="1516B65F">
        <w:rPr>
          <w:rFonts w:ascii="Arial" w:eastAsia="Arial" w:hAnsi="Arial" w:cs="Arial"/>
          <w:szCs w:val="24"/>
        </w:rPr>
        <w:t>Cycling and walking in the community is mainly a recreational activity, rather than a means of transportation. The City’s existing bicycle network consists of paths (Class 1 – including the levee pathway), bicycle lanes (Class II), and bicycle routes (Class II</w:t>
      </w:r>
      <w:r>
        <w:rPr>
          <w:rFonts w:ascii="Arial" w:eastAsia="Arial" w:hAnsi="Arial" w:cs="Arial"/>
          <w:szCs w:val="24"/>
        </w:rPr>
        <w:t>I – sharrows</w:t>
      </w:r>
      <w:r w:rsidRPr="1516B65F">
        <w:rPr>
          <w:rFonts w:ascii="Arial" w:eastAsia="Arial" w:hAnsi="Arial" w:cs="Arial"/>
          <w:szCs w:val="24"/>
        </w:rPr>
        <w:t>) that are mainly along arterials and high-speed roads. Other bicycle facilities are short, disconnected bicycle paths in parks or on the Bay Trail. Most existing cycling facilities are only comfortable for skilled urban cyclists, which represent a small percentage of the overall cycling population. The City’s main pedestrian areas are the Foster City Lagoon and Bay Trail, which provide buffered recreation from major roads.</w:t>
      </w:r>
      <w:r w:rsidR="00C91B8A">
        <w:rPr>
          <w:rFonts w:ascii="Arial" w:eastAsia="Arial" w:hAnsi="Arial" w:cs="Arial"/>
          <w:szCs w:val="24"/>
        </w:rPr>
        <w:t xml:space="preserve"> </w:t>
      </w:r>
    </w:p>
    <w:p w14:paraId="1185D81B" w14:textId="77777777" w:rsidR="000026EB" w:rsidRDefault="000026EB" w:rsidP="00E5733B">
      <w:pPr>
        <w:jc w:val="both"/>
        <w:rPr>
          <w:rFonts w:ascii="Arial" w:eastAsia="Arial" w:hAnsi="Arial" w:cs="Arial"/>
          <w:szCs w:val="24"/>
        </w:rPr>
      </w:pPr>
    </w:p>
    <w:p w14:paraId="2715CAD9" w14:textId="54CFCD93" w:rsidR="000026EB" w:rsidRPr="001741DF" w:rsidRDefault="000026EB" w:rsidP="00E5733B">
      <w:pPr>
        <w:jc w:val="both"/>
        <w:rPr>
          <w:rFonts w:ascii="Arial" w:eastAsia="Arial" w:hAnsi="Arial" w:cs="Arial"/>
          <w:szCs w:val="24"/>
        </w:rPr>
      </w:pPr>
      <w:r w:rsidRPr="001741DF">
        <w:rPr>
          <w:rFonts w:ascii="Arial" w:eastAsia="Arial" w:hAnsi="Arial" w:cs="Arial"/>
          <w:szCs w:val="24"/>
        </w:rPr>
        <w:t xml:space="preserve">As e-bike and scooter usage becomes more common as a complementary mode of transportation for communities, the City is also looking to explore options for addressing the integration of e-bikes and scooters into existing and future bicycle and pedestrian facilities. </w:t>
      </w:r>
    </w:p>
    <w:p w14:paraId="78194E30" w14:textId="77777777" w:rsidR="00E5733B" w:rsidRPr="001741DF" w:rsidRDefault="00E5733B" w:rsidP="00E5733B">
      <w:pPr>
        <w:jc w:val="both"/>
      </w:pPr>
      <w:r w:rsidRPr="001741DF">
        <w:rPr>
          <w:rFonts w:ascii="Arial" w:eastAsia="Arial" w:hAnsi="Arial" w:cs="Arial"/>
          <w:szCs w:val="24"/>
        </w:rPr>
        <w:t xml:space="preserve"> </w:t>
      </w:r>
    </w:p>
    <w:p w14:paraId="7DD97CB2" w14:textId="77777777" w:rsidR="00E5733B" w:rsidRDefault="00E5733B" w:rsidP="00E5733B">
      <w:pPr>
        <w:jc w:val="both"/>
      </w:pPr>
      <w:r w:rsidRPr="2ABBA8DF">
        <w:rPr>
          <w:rFonts w:ascii="Arial" w:eastAsia="Arial" w:hAnsi="Arial" w:cs="Arial"/>
          <w:szCs w:val="24"/>
        </w:rPr>
        <w:t xml:space="preserve">The City wishes to create a comprehensive </w:t>
      </w:r>
      <w:r>
        <w:rPr>
          <w:rFonts w:ascii="Arial" w:eastAsia="Arial" w:hAnsi="Arial" w:cs="Arial"/>
          <w:szCs w:val="24"/>
        </w:rPr>
        <w:t>B</w:t>
      </w:r>
      <w:r w:rsidRPr="2ABBA8DF">
        <w:rPr>
          <w:rFonts w:ascii="Arial" w:eastAsia="Arial" w:hAnsi="Arial" w:cs="Arial"/>
          <w:szCs w:val="24"/>
        </w:rPr>
        <w:t xml:space="preserve">icycle and </w:t>
      </w:r>
      <w:r>
        <w:rPr>
          <w:rFonts w:ascii="Arial" w:eastAsia="Arial" w:hAnsi="Arial" w:cs="Arial"/>
          <w:szCs w:val="24"/>
        </w:rPr>
        <w:t>P</w:t>
      </w:r>
      <w:r w:rsidRPr="2ABBA8DF">
        <w:rPr>
          <w:rFonts w:ascii="Arial" w:eastAsia="Arial" w:hAnsi="Arial" w:cs="Arial"/>
          <w:szCs w:val="24"/>
        </w:rPr>
        <w:t xml:space="preserve">edestrian </w:t>
      </w:r>
      <w:r>
        <w:rPr>
          <w:rFonts w:ascii="Arial" w:eastAsia="Arial" w:hAnsi="Arial" w:cs="Arial"/>
          <w:szCs w:val="24"/>
        </w:rPr>
        <w:t>M</w:t>
      </w:r>
      <w:r w:rsidRPr="2ABBA8DF">
        <w:rPr>
          <w:rFonts w:ascii="Arial" w:eastAsia="Arial" w:hAnsi="Arial" w:cs="Arial"/>
          <w:szCs w:val="24"/>
        </w:rPr>
        <w:t xml:space="preserve">aster </w:t>
      </w:r>
      <w:r>
        <w:rPr>
          <w:rFonts w:ascii="Arial" w:eastAsia="Arial" w:hAnsi="Arial" w:cs="Arial"/>
          <w:szCs w:val="24"/>
        </w:rPr>
        <w:t>P</w:t>
      </w:r>
      <w:r w:rsidRPr="2ABBA8DF">
        <w:rPr>
          <w:rFonts w:ascii="Arial" w:eastAsia="Arial" w:hAnsi="Arial" w:cs="Arial"/>
          <w:szCs w:val="24"/>
        </w:rPr>
        <w:t xml:space="preserve">lan which will: </w:t>
      </w:r>
    </w:p>
    <w:p w14:paraId="1B91C336" w14:textId="77777777" w:rsidR="00E5733B" w:rsidRDefault="00E5733B" w:rsidP="00E5733B">
      <w:pPr>
        <w:jc w:val="both"/>
      </w:pPr>
      <w:r w:rsidRPr="2ABBA8DF">
        <w:rPr>
          <w:rFonts w:ascii="Arial" w:eastAsia="Arial" w:hAnsi="Arial" w:cs="Arial"/>
          <w:szCs w:val="24"/>
        </w:rPr>
        <w:t xml:space="preserve"> </w:t>
      </w:r>
    </w:p>
    <w:p w14:paraId="41FA9C8C"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2ABBA8DF">
        <w:rPr>
          <w:rFonts w:ascii="Arial" w:eastAsia="Arial" w:hAnsi="Arial" w:cs="Arial"/>
          <w:szCs w:val="24"/>
        </w:rPr>
        <w:t>Present and detail the existing bicycle network;</w:t>
      </w:r>
    </w:p>
    <w:p w14:paraId="46548DF6"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lastRenderedPageBreak/>
        <w:t>Identify current gaps and future opportunities to improve pedestrian and bike ridership;</w:t>
      </w:r>
    </w:p>
    <w:p w14:paraId="34D6EDCF"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t>Provide connections between Foster City’s existing bicycle and pedestrian network;</w:t>
      </w:r>
    </w:p>
    <w:p w14:paraId="346DF711"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2ABBA8DF">
        <w:rPr>
          <w:rFonts w:ascii="Arial" w:eastAsia="Arial" w:hAnsi="Arial" w:cs="Arial"/>
          <w:szCs w:val="24"/>
        </w:rPr>
        <w:t>Consider greater regional connections and future developments outside of the City;</w:t>
      </w:r>
    </w:p>
    <w:p w14:paraId="79AC0AFC"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t>Support and advance the City’s efforts toward creating safe routes to school and ensuring equitable access to planned or developed facilities and amenities throughout the Cit</w:t>
      </w:r>
      <w:r>
        <w:rPr>
          <w:rFonts w:ascii="Arial" w:eastAsia="Arial" w:hAnsi="Arial" w:cs="Arial"/>
          <w:szCs w:val="24"/>
        </w:rPr>
        <w:t>y;</w:t>
      </w:r>
    </w:p>
    <w:p w14:paraId="582E4E25"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t>Provide recommendations for bicycle and pedestrian needs and facility recommendations</w:t>
      </w:r>
      <w:r>
        <w:rPr>
          <w:rFonts w:ascii="Arial" w:eastAsia="Arial" w:hAnsi="Arial" w:cs="Arial"/>
          <w:szCs w:val="24"/>
        </w:rPr>
        <w:t>;</w:t>
      </w:r>
    </w:p>
    <w:p w14:paraId="0378D12A" w14:textId="7FB320C8"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t>Identify and prioritize potential projects to enhance the existing bicycle and pedestrian network</w:t>
      </w:r>
      <w:r w:rsidR="000026EB">
        <w:rPr>
          <w:rFonts w:ascii="Arial" w:eastAsia="Arial" w:hAnsi="Arial" w:cs="Arial"/>
          <w:szCs w:val="24"/>
        </w:rPr>
        <w:t xml:space="preserve">; </w:t>
      </w:r>
    </w:p>
    <w:p w14:paraId="4CFCE511" w14:textId="77777777" w:rsidR="00E5733B" w:rsidRDefault="00E5733B" w:rsidP="00CA053A">
      <w:pPr>
        <w:pStyle w:val="ListParagraph"/>
        <w:widowControl/>
        <w:numPr>
          <w:ilvl w:val="0"/>
          <w:numId w:val="33"/>
        </w:numPr>
        <w:spacing w:line="259" w:lineRule="auto"/>
        <w:contextualSpacing/>
        <w:jc w:val="both"/>
        <w:rPr>
          <w:rFonts w:ascii="Arial" w:eastAsia="Arial" w:hAnsi="Arial" w:cs="Arial"/>
          <w:szCs w:val="24"/>
        </w:rPr>
      </w:pPr>
      <w:r w:rsidRPr="1516B65F">
        <w:rPr>
          <w:rFonts w:ascii="Arial" w:eastAsia="Arial" w:hAnsi="Arial" w:cs="Arial"/>
          <w:szCs w:val="24"/>
        </w:rPr>
        <w:t>Propose an implementation plan</w:t>
      </w:r>
      <w:r>
        <w:rPr>
          <w:rFonts w:ascii="Arial" w:eastAsia="Arial" w:hAnsi="Arial" w:cs="Arial"/>
          <w:szCs w:val="24"/>
        </w:rPr>
        <w:t>.</w:t>
      </w:r>
    </w:p>
    <w:p w14:paraId="1CEC887B" w14:textId="77777777" w:rsidR="00E5733B" w:rsidRDefault="00E5733B" w:rsidP="00E5733B">
      <w:pPr>
        <w:jc w:val="both"/>
      </w:pPr>
      <w:r w:rsidRPr="2ABBA8DF">
        <w:rPr>
          <w:rFonts w:ascii="Arial" w:eastAsia="Arial" w:hAnsi="Arial" w:cs="Arial"/>
          <w:szCs w:val="24"/>
        </w:rPr>
        <w:t xml:space="preserve"> </w:t>
      </w:r>
    </w:p>
    <w:p w14:paraId="393C9F37" w14:textId="77777777" w:rsidR="00E5733B" w:rsidRDefault="00E5733B" w:rsidP="00E5733B">
      <w:pPr>
        <w:jc w:val="both"/>
      </w:pPr>
      <w:r w:rsidRPr="1516B65F">
        <w:rPr>
          <w:rFonts w:ascii="Arial" w:eastAsia="Arial" w:hAnsi="Arial" w:cs="Arial"/>
          <w:szCs w:val="24"/>
        </w:rPr>
        <w:t>Consultant(s) shall be responsible for providing transportation planning,</w:t>
      </w:r>
      <w:r>
        <w:rPr>
          <w:rFonts w:ascii="Arial" w:eastAsia="Arial" w:hAnsi="Arial" w:cs="Arial"/>
          <w:szCs w:val="24"/>
        </w:rPr>
        <w:t xml:space="preserve"> engineering, </w:t>
      </w:r>
      <w:r w:rsidRPr="1516B65F">
        <w:rPr>
          <w:rFonts w:ascii="Arial" w:eastAsia="Arial" w:hAnsi="Arial" w:cs="Arial"/>
          <w:szCs w:val="24"/>
        </w:rPr>
        <w:t xml:space="preserve">documentation, and support necessary efforts for the preparation and adoption of a new Bicycle and Pedestrian Master Plan. </w:t>
      </w:r>
    </w:p>
    <w:p w14:paraId="65B4D439" w14:textId="77777777" w:rsidR="00E5733B" w:rsidRDefault="00E5733B" w:rsidP="00E5733B">
      <w:pPr>
        <w:jc w:val="both"/>
      </w:pPr>
      <w:r w:rsidRPr="2ABBA8DF">
        <w:rPr>
          <w:rFonts w:ascii="Arial" w:eastAsia="Arial" w:hAnsi="Arial" w:cs="Arial"/>
          <w:szCs w:val="24"/>
          <w:highlight w:val="yellow"/>
        </w:rPr>
        <w:t xml:space="preserve"> </w:t>
      </w:r>
    </w:p>
    <w:p w14:paraId="653E8757" w14:textId="77777777" w:rsidR="00E5733B" w:rsidRDefault="00E5733B" w:rsidP="00E5733B">
      <w:pPr>
        <w:jc w:val="both"/>
      </w:pPr>
      <w:r w:rsidRPr="1516B65F">
        <w:rPr>
          <w:rFonts w:ascii="Arial" w:eastAsia="Arial" w:hAnsi="Arial" w:cs="Arial"/>
          <w:szCs w:val="24"/>
        </w:rPr>
        <w:t xml:space="preserve">The project will be administered by the Foster City Public Works Department with assistance from other City departments. The selected consultant shall provide leadership for the entire consultant team and is expected to work closely with City staff, </w:t>
      </w:r>
      <w:r>
        <w:rPr>
          <w:rFonts w:ascii="Arial" w:eastAsia="Arial" w:hAnsi="Arial" w:cs="Arial"/>
          <w:szCs w:val="24"/>
        </w:rPr>
        <w:t xml:space="preserve">the </w:t>
      </w:r>
      <w:r w:rsidRPr="1516B65F">
        <w:rPr>
          <w:rFonts w:ascii="Arial" w:eastAsia="Arial" w:hAnsi="Arial" w:cs="Arial"/>
          <w:szCs w:val="24"/>
        </w:rPr>
        <w:t>Traffic Review Committee (City’s Bicycle Pedestrian Advisory Committee), and the broader community to identify project needs and potential solutions. Consultant(s) shall attend coordination meetings and other special purpose meetings as delineated.</w:t>
      </w:r>
    </w:p>
    <w:p w14:paraId="2ADAFF61" w14:textId="77777777" w:rsidR="00E5733B" w:rsidRDefault="00E5733B" w:rsidP="00E5733B">
      <w:pPr>
        <w:jc w:val="both"/>
      </w:pPr>
      <w:r w:rsidRPr="2ABBA8DF">
        <w:rPr>
          <w:rFonts w:ascii="Arial" w:eastAsia="Arial" w:hAnsi="Arial" w:cs="Arial"/>
          <w:szCs w:val="24"/>
          <w:highlight w:val="yellow"/>
        </w:rPr>
        <w:t xml:space="preserve"> </w:t>
      </w:r>
    </w:p>
    <w:p w14:paraId="2E83FFDC" w14:textId="77777777" w:rsidR="00E5733B" w:rsidRDefault="00E5733B" w:rsidP="00E5733B">
      <w:pPr>
        <w:jc w:val="both"/>
      </w:pPr>
      <w:r w:rsidRPr="2ABBA8DF">
        <w:rPr>
          <w:rFonts w:ascii="Arial" w:eastAsia="Arial" w:hAnsi="Arial" w:cs="Arial"/>
          <w:szCs w:val="24"/>
        </w:rPr>
        <w:t xml:space="preserve">Consultant(s) shall be responsible for facilitating community outreach in coordination with the City. While significant outreach was conducted for the previous 2018 studies, the City intends to build upon </w:t>
      </w:r>
      <w:r>
        <w:rPr>
          <w:rFonts w:ascii="Arial" w:eastAsia="Arial" w:hAnsi="Arial" w:cs="Arial"/>
          <w:szCs w:val="24"/>
        </w:rPr>
        <w:t>existing knowledge</w:t>
      </w:r>
      <w:r w:rsidRPr="2ABBA8DF">
        <w:rPr>
          <w:rFonts w:ascii="Arial" w:eastAsia="Arial" w:hAnsi="Arial" w:cs="Arial"/>
          <w:szCs w:val="24"/>
        </w:rPr>
        <w:t xml:space="preserve"> and </w:t>
      </w:r>
      <w:r>
        <w:rPr>
          <w:rFonts w:ascii="Arial" w:eastAsia="Arial" w:hAnsi="Arial" w:cs="Arial"/>
          <w:szCs w:val="24"/>
        </w:rPr>
        <w:t>conduct</w:t>
      </w:r>
      <w:r w:rsidRPr="2ABBA8DF">
        <w:rPr>
          <w:rFonts w:ascii="Arial" w:eastAsia="Arial" w:hAnsi="Arial" w:cs="Arial"/>
          <w:szCs w:val="24"/>
        </w:rPr>
        <w:t xml:space="preserve"> additional public outreach </w:t>
      </w:r>
      <w:r>
        <w:rPr>
          <w:rFonts w:ascii="Arial" w:eastAsia="Arial" w:hAnsi="Arial" w:cs="Arial"/>
          <w:szCs w:val="24"/>
        </w:rPr>
        <w:t>events</w:t>
      </w:r>
      <w:r w:rsidRPr="2ABBA8DF">
        <w:rPr>
          <w:rFonts w:ascii="Arial" w:eastAsia="Arial" w:hAnsi="Arial" w:cs="Arial"/>
          <w:szCs w:val="24"/>
        </w:rPr>
        <w:t xml:space="preserve"> for feedback through the project tasks.</w:t>
      </w:r>
    </w:p>
    <w:p w14:paraId="18FB69AD" w14:textId="77777777" w:rsidR="00E5733B" w:rsidRDefault="00E5733B" w:rsidP="00E5733B">
      <w:pPr>
        <w:jc w:val="both"/>
      </w:pPr>
      <w:r w:rsidRPr="2ABBA8DF">
        <w:rPr>
          <w:rFonts w:ascii="Arial" w:eastAsia="Arial" w:hAnsi="Arial" w:cs="Arial"/>
          <w:szCs w:val="24"/>
          <w:highlight w:val="yellow"/>
        </w:rPr>
        <w:t xml:space="preserve"> </w:t>
      </w:r>
    </w:p>
    <w:p w14:paraId="0011C1A8" w14:textId="77777777" w:rsidR="00E5733B" w:rsidRDefault="00E5733B" w:rsidP="00E5733B">
      <w:pPr>
        <w:jc w:val="both"/>
      </w:pPr>
      <w:r w:rsidRPr="2ABBA8DF">
        <w:rPr>
          <w:rFonts w:ascii="Arial" w:eastAsia="Arial" w:hAnsi="Arial" w:cs="Arial"/>
          <w:szCs w:val="24"/>
        </w:rPr>
        <w:t xml:space="preserve">The consultant team shall include all disciplines necessary to create a Bicycle and Pedestrian Master Plan. The following is a list of anticipated consultant services required. </w:t>
      </w:r>
    </w:p>
    <w:p w14:paraId="443EF929" w14:textId="77777777" w:rsidR="00E5733B" w:rsidRDefault="00E5733B" w:rsidP="00E5733B">
      <w:r w:rsidRPr="2ABBA8DF">
        <w:rPr>
          <w:rFonts w:ascii="Arial" w:eastAsia="Arial" w:hAnsi="Arial" w:cs="Arial"/>
          <w:szCs w:val="24"/>
          <w:highlight w:val="yellow"/>
        </w:rPr>
        <w:t xml:space="preserve"> </w:t>
      </w:r>
    </w:p>
    <w:p w14:paraId="3EE97D67" w14:textId="77777777" w:rsidR="00E5733B" w:rsidRDefault="00E5733B" w:rsidP="00E5733B">
      <w:pPr>
        <w:ind w:left="270"/>
        <w:jc w:val="both"/>
      </w:pPr>
      <w:r w:rsidRPr="2ABBA8DF">
        <w:rPr>
          <w:rFonts w:ascii="Arial" w:eastAsia="Arial" w:hAnsi="Arial" w:cs="Arial"/>
          <w:szCs w:val="24"/>
          <w:u w:val="single"/>
        </w:rPr>
        <w:t>Consultant Team Services:</w:t>
      </w:r>
    </w:p>
    <w:p w14:paraId="1E7CA1ED" w14:textId="77777777" w:rsidR="00E5733B" w:rsidRDefault="00E5733B" w:rsidP="00CA053A">
      <w:pPr>
        <w:pStyle w:val="ListParagraph"/>
        <w:widowControl/>
        <w:numPr>
          <w:ilvl w:val="0"/>
          <w:numId w:val="32"/>
        </w:numPr>
        <w:spacing w:line="259" w:lineRule="auto"/>
        <w:ind w:left="810"/>
        <w:contextualSpacing/>
        <w:jc w:val="both"/>
        <w:rPr>
          <w:rFonts w:ascii="Arial" w:eastAsia="Arial" w:hAnsi="Arial" w:cs="Arial"/>
          <w:szCs w:val="24"/>
        </w:rPr>
      </w:pPr>
      <w:r w:rsidRPr="2ABBA8DF">
        <w:rPr>
          <w:rFonts w:ascii="Arial" w:eastAsia="Arial" w:hAnsi="Arial" w:cs="Arial"/>
          <w:szCs w:val="24"/>
        </w:rPr>
        <w:t>Transportation Planning</w:t>
      </w:r>
    </w:p>
    <w:p w14:paraId="2E5CBBD8" w14:textId="77777777" w:rsidR="00E5733B" w:rsidRDefault="00E5733B" w:rsidP="00CA053A">
      <w:pPr>
        <w:pStyle w:val="ListParagraph"/>
        <w:widowControl/>
        <w:numPr>
          <w:ilvl w:val="0"/>
          <w:numId w:val="32"/>
        </w:numPr>
        <w:spacing w:line="259" w:lineRule="auto"/>
        <w:ind w:left="810"/>
        <w:contextualSpacing/>
        <w:jc w:val="both"/>
        <w:rPr>
          <w:rFonts w:ascii="Arial" w:eastAsia="Arial" w:hAnsi="Arial" w:cs="Arial"/>
          <w:szCs w:val="24"/>
        </w:rPr>
      </w:pPr>
      <w:r w:rsidRPr="2ABBA8DF">
        <w:rPr>
          <w:rFonts w:ascii="Arial" w:eastAsia="Arial" w:hAnsi="Arial" w:cs="Arial"/>
          <w:szCs w:val="24"/>
        </w:rPr>
        <w:t>GIS Analysis</w:t>
      </w:r>
    </w:p>
    <w:p w14:paraId="369F1088" w14:textId="77777777" w:rsidR="00E5733B" w:rsidRDefault="00E5733B" w:rsidP="00CA053A">
      <w:pPr>
        <w:pStyle w:val="ListParagraph"/>
        <w:widowControl/>
        <w:numPr>
          <w:ilvl w:val="0"/>
          <w:numId w:val="32"/>
        </w:numPr>
        <w:spacing w:line="259" w:lineRule="auto"/>
        <w:ind w:left="810"/>
        <w:contextualSpacing/>
        <w:jc w:val="both"/>
        <w:rPr>
          <w:rFonts w:ascii="Arial" w:eastAsia="Arial" w:hAnsi="Arial" w:cs="Arial"/>
          <w:szCs w:val="24"/>
        </w:rPr>
      </w:pPr>
      <w:r w:rsidRPr="2ABBA8DF">
        <w:rPr>
          <w:rFonts w:ascii="Arial" w:eastAsia="Arial" w:hAnsi="Arial" w:cs="Arial"/>
          <w:szCs w:val="24"/>
        </w:rPr>
        <w:t>Document preparation and drafting</w:t>
      </w:r>
    </w:p>
    <w:p w14:paraId="0F49FAB0" w14:textId="77777777" w:rsidR="00E5733B" w:rsidRDefault="00E5733B" w:rsidP="00CA053A">
      <w:pPr>
        <w:pStyle w:val="ListParagraph"/>
        <w:widowControl/>
        <w:numPr>
          <w:ilvl w:val="0"/>
          <w:numId w:val="32"/>
        </w:numPr>
        <w:spacing w:line="259" w:lineRule="auto"/>
        <w:ind w:left="810"/>
        <w:contextualSpacing/>
        <w:jc w:val="both"/>
        <w:rPr>
          <w:rFonts w:ascii="Arial" w:eastAsia="Arial" w:hAnsi="Arial" w:cs="Arial"/>
          <w:szCs w:val="24"/>
        </w:rPr>
      </w:pPr>
      <w:r w:rsidRPr="7D809BD1">
        <w:rPr>
          <w:rFonts w:ascii="Arial" w:eastAsia="Arial" w:hAnsi="Arial" w:cs="Arial"/>
          <w:szCs w:val="24"/>
        </w:rPr>
        <w:t>Public Outreach/Marketing Materials</w:t>
      </w:r>
    </w:p>
    <w:p w14:paraId="2422FE24" w14:textId="77777777" w:rsidR="00E5733B" w:rsidRDefault="00E5733B" w:rsidP="00CA053A">
      <w:pPr>
        <w:pStyle w:val="ListParagraph"/>
        <w:widowControl/>
        <w:numPr>
          <w:ilvl w:val="0"/>
          <w:numId w:val="32"/>
        </w:numPr>
        <w:spacing w:line="259" w:lineRule="auto"/>
        <w:ind w:left="810"/>
        <w:contextualSpacing/>
        <w:jc w:val="both"/>
        <w:rPr>
          <w:rFonts w:ascii="Arial" w:eastAsia="Arial" w:hAnsi="Arial" w:cs="Arial"/>
          <w:szCs w:val="24"/>
        </w:rPr>
      </w:pPr>
      <w:r w:rsidRPr="2ABBA8DF">
        <w:rPr>
          <w:rFonts w:ascii="Arial" w:eastAsia="Arial" w:hAnsi="Arial" w:cs="Arial"/>
          <w:szCs w:val="24"/>
        </w:rPr>
        <w:t>Traffic Engineering</w:t>
      </w:r>
    </w:p>
    <w:p w14:paraId="6D7C7A80" w14:textId="77777777" w:rsidR="00E5733B" w:rsidRDefault="00E5733B" w:rsidP="00E5733B">
      <w:pPr>
        <w:jc w:val="both"/>
      </w:pPr>
      <w:r w:rsidRPr="2ABBA8DF">
        <w:rPr>
          <w:rFonts w:ascii="Arial" w:eastAsia="Arial" w:hAnsi="Arial" w:cs="Arial"/>
          <w:szCs w:val="24"/>
        </w:rPr>
        <w:t xml:space="preserve"> </w:t>
      </w:r>
    </w:p>
    <w:p w14:paraId="5B746F05" w14:textId="77777777" w:rsidR="00E5733B" w:rsidRDefault="00E5733B" w:rsidP="00E5733B">
      <w:pPr>
        <w:jc w:val="both"/>
      </w:pPr>
      <w:r w:rsidRPr="2ABBA8DF">
        <w:rPr>
          <w:rFonts w:ascii="Arial" w:eastAsia="Arial" w:hAnsi="Arial" w:cs="Arial"/>
          <w:szCs w:val="24"/>
        </w:rPr>
        <w:t>The scope of services is arranged into seven (7) tasks, which may change as a result of negotiations.</w:t>
      </w:r>
    </w:p>
    <w:p w14:paraId="1CD3E9A9" w14:textId="77777777" w:rsidR="00E5733B" w:rsidRDefault="00E5733B" w:rsidP="00E5733B">
      <w:pPr>
        <w:jc w:val="both"/>
      </w:pPr>
      <w:r w:rsidRPr="2ABBA8DF">
        <w:rPr>
          <w:rFonts w:ascii="Arial" w:eastAsia="Arial" w:hAnsi="Arial" w:cs="Arial"/>
          <w:szCs w:val="24"/>
        </w:rPr>
        <w:t xml:space="preserve"> </w:t>
      </w:r>
    </w:p>
    <w:p w14:paraId="08B7BFE1"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lastRenderedPageBreak/>
        <w:t>Project Management and Work Plan</w:t>
      </w:r>
    </w:p>
    <w:p w14:paraId="0C48D928"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Existing Conditions, Data Collection, and Review</w:t>
      </w:r>
    </w:p>
    <w:p w14:paraId="61BF92C5"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Public Outreach</w:t>
      </w:r>
    </w:p>
    <w:p w14:paraId="0D6E7519"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Citywide Infrastructure Needs and Demands Assessment</w:t>
      </w:r>
    </w:p>
    <w:p w14:paraId="618EF847"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Goals and Policy Development</w:t>
      </w:r>
    </w:p>
    <w:p w14:paraId="44D79E79"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Recommendations and Implementation Strategy</w:t>
      </w:r>
    </w:p>
    <w:p w14:paraId="1EE76A44" w14:textId="77777777" w:rsidR="00E5733B" w:rsidRDefault="00E5733B" w:rsidP="00CA053A">
      <w:pPr>
        <w:pStyle w:val="ListParagraph"/>
        <w:widowControl/>
        <w:numPr>
          <w:ilvl w:val="0"/>
          <w:numId w:val="31"/>
        </w:numPr>
        <w:spacing w:line="276" w:lineRule="auto"/>
        <w:ind w:left="1080"/>
        <w:contextualSpacing/>
        <w:rPr>
          <w:rFonts w:ascii="Arial" w:eastAsia="Arial" w:hAnsi="Arial" w:cs="Arial"/>
          <w:szCs w:val="24"/>
        </w:rPr>
      </w:pPr>
      <w:r w:rsidRPr="2ABBA8DF">
        <w:rPr>
          <w:rFonts w:ascii="Arial" w:eastAsia="Arial" w:hAnsi="Arial" w:cs="Arial"/>
          <w:szCs w:val="24"/>
        </w:rPr>
        <w:t>Draft and Final Plan</w:t>
      </w:r>
    </w:p>
    <w:p w14:paraId="2EE4722B" w14:textId="77777777" w:rsidR="00E5733B" w:rsidRDefault="00E5733B" w:rsidP="00E5733B">
      <w:pPr>
        <w:spacing w:line="276" w:lineRule="auto"/>
      </w:pPr>
      <w:r w:rsidRPr="2ABBA8DF">
        <w:rPr>
          <w:rFonts w:ascii="Arial" w:eastAsia="Arial" w:hAnsi="Arial" w:cs="Arial"/>
          <w:szCs w:val="24"/>
        </w:rPr>
        <w:t xml:space="preserve"> </w:t>
      </w:r>
    </w:p>
    <w:p w14:paraId="0CFCAFB2" w14:textId="77777777" w:rsidR="00E5733B" w:rsidRDefault="00E5733B" w:rsidP="00E5733B">
      <w:pPr>
        <w:jc w:val="both"/>
      </w:pPr>
      <w:r w:rsidRPr="2ABBA8DF">
        <w:rPr>
          <w:rFonts w:ascii="Arial" w:eastAsia="Arial" w:hAnsi="Arial" w:cs="Arial"/>
          <w:b/>
          <w:bCs/>
          <w:szCs w:val="24"/>
          <w:u w:val="single"/>
        </w:rPr>
        <w:t>SCOPE OF WORK BY TASK</w:t>
      </w:r>
    </w:p>
    <w:p w14:paraId="54ECEB7F" w14:textId="77777777" w:rsidR="00E5733B" w:rsidRDefault="00E5733B" w:rsidP="00E5733B">
      <w:pPr>
        <w:jc w:val="both"/>
      </w:pPr>
      <w:r w:rsidRPr="2ABBA8DF">
        <w:rPr>
          <w:rFonts w:ascii="Arial" w:eastAsia="Arial" w:hAnsi="Arial" w:cs="Arial"/>
          <w:szCs w:val="24"/>
        </w:rPr>
        <w:t xml:space="preserve"> </w:t>
      </w:r>
    </w:p>
    <w:p w14:paraId="20134AF2" w14:textId="77777777" w:rsidR="00E5733B" w:rsidRDefault="00E5733B" w:rsidP="00E5733B">
      <w:pPr>
        <w:jc w:val="both"/>
        <w:rPr>
          <w:rFonts w:ascii="Arial" w:eastAsia="Arial" w:hAnsi="Arial" w:cs="Arial"/>
          <w:szCs w:val="24"/>
        </w:rPr>
      </w:pPr>
      <w:r w:rsidRPr="1516B65F">
        <w:rPr>
          <w:rFonts w:ascii="Arial" w:eastAsia="Arial" w:hAnsi="Arial" w:cs="Arial"/>
          <w:szCs w:val="24"/>
        </w:rPr>
        <w:t>The City will authorize, in writing, consultant(s)’ work on each task.  The City may issue written authorization to proceed with a task prior to the completion of a preceding task.</w:t>
      </w:r>
    </w:p>
    <w:p w14:paraId="1F2ED74B" w14:textId="77777777" w:rsidR="00E5733B" w:rsidRDefault="00E5733B" w:rsidP="00E5733B">
      <w:pPr>
        <w:jc w:val="both"/>
      </w:pPr>
      <w:r w:rsidRPr="2ABBA8DF">
        <w:rPr>
          <w:rFonts w:ascii="Arial" w:eastAsia="Arial" w:hAnsi="Arial" w:cs="Arial"/>
          <w:szCs w:val="24"/>
          <w:highlight w:val="yellow"/>
        </w:rPr>
        <w:t xml:space="preserve"> </w:t>
      </w:r>
    </w:p>
    <w:p w14:paraId="6306269F" w14:textId="77777777" w:rsidR="00E5733B" w:rsidRDefault="00E5733B" w:rsidP="00E5733B">
      <w:pPr>
        <w:jc w:val="both"/>
      </w:pPr>
      <w:r w:rsidRPr="2ABBA8DF">
        <w:rPr>
          <w:rFonts w:ascii="Arial" w:eastAsia="Arial" w:hAnsi="Arial" w:cs="Arial"/>
          <w:szCs w:val="24"/>
        </w:rPr>
        <w:t>Upon receipt of a written authorization to proceed, consultant(s) shall begin work on the designated task and diligently prosecute the work to completion.</w:t>
      </w:r>
    </w:p>
    <w:p w14:paraId="7E047B73" w14:textId="77777777" w:rsidR="00E5733B" w:rsidRDefault="00E5733B" w:rsidP="00E5733B">
      <w:pPr>
        <w:jc w:val="both"/>
      </w:pPr>
      <w:r w:rsidRPr="2ABBA8DF">
        <w:rPr>
          <w:rFonts w:ascii="Arial" w:eastAsia="Arial" w:hAnsi="Arial" w:cs="Arial"/>
          <w:szCs w:val="24"/>
          <w:highlight w:val="yellow"/>
        </w:rPr>
        <w:t xml:space="preserve"> </w:t>
      </w:r>
    </w:p>
    <w:p w14:paraId="0D00D4E1" w14:textId="77777777" w:rsidR="00E5733B" w:rsidRDefault="00E5733B" w:rsidP="00E5733B">
      <w:pPr>
        <w:jc w:val="both"/>
      </w:pPr>
      <w:r w:rsidRPr="2ABBA8DF">
        <w:rPr>
          <w:rFonts w:ascii="Arial" w:eastAsia="Arial" w:hAnsi="Arial" w:cs="Arial"/>
          <w:szCs w:val="24"/>
        </w:rPr>
        <w:t>Consultant and its sub-consultants, if any, shall separately track and report costs for each project and task.</w:t>
      </w:r>
    </w:p>
    <w:p w14:paraId="73F37701" w14:textId="77777777" w:rsidR="00E5733B" w:rsidRDefault="00E5733B" w:rsidP="00E5733B">
      <w:pPr>
        <w:jc w:val="both"/>
      </w:pPr>
      <w:r w:rsidRPr="2ABBA8DF">
        <w:rPr>
          <w:rFonts w:ascii="Arial" w:eastAsia="Arial" w:hAnsi="Arial" w:cs="Arial"/>
          <w:szCs w:val="24"/>
        </w:rPr>
        <w:t xml:space="preserve"> </w:t>
      </w:r>
    </w:p>
    <w:p w14:paraId="5E295533" w14:textId="77777777" w:rsidR="00E5733B" w:rsidRDefault="00E5733B" w:rsidP="00E5733B">
      <w:pPr>
        <w:jc w:val="both"/>
        <w:rPr>
          <w:rFonts w:ascii="Arial" w:eastAsia="Arial" w:hAnsi="Arial" w:cs="Arial"/>
          <w:szCs w:val="24"/>
        </w:rPr>
      </w:pPr>
      <w:r w:rsidRPr="1516B65F">
        <w:rPr>
          <w:rFonts w:ascii="Arial" w:eastAsia="Arial" w:hAnsi="Arial" w:cs="Arial"/>
          <w:szCs w:val="24"/>
        </w:rPr>
        <w:t>The City may reject incomplete submittals or submittals which, in its sole judgement, were not subjected to an adequate quality control review.</w:t>
      </w:r>
    </w:p>
    <w:p w14:paraId="72B67ED5" w14:textId="77777777" w:rsidR="00E5733B" w:rsidRDefault="00E5733B" w:rsidP="00E5733B">
      <w:pPr>
        <w:jc w:val="both"/>
      </w:pPr>
      <w:r w:rsidRPr="2ABBA8DF">
        <w:rPr>
          <w:rFonts w:ascii="Arial" w:eastAsia="Arial" w:hAnsi="Arial" w:cs="Arial"/>
          <w:szCs w:val="24"/>
        </w:rPr>
        <w:t xml:space="preserve"> </w:t>
      </w:r>
    </w:p>
    <w:p w14:paraId="5E2CB480" w14:textId="77777777" w:rsidR="00E5733B" w:rsidRDefault="00E5733B" w:rsidP="00E5733B">
      <w:pPr>
        <w:tabs>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both"/>
      </w:pPr>
      <w:r w:rsidRPr="2ABBA8DF">
        <w:rPr>
          <w:rFonts w:ascii="Arial" w:eastAsia="Arial" w:hAnsi="Arial" w:cs="Arial"/>
          <w:szCs w:val="24"/>
        </w:rPr>
        <w:t>A list of expected deliverables is included for each task. Consultant is encouraged to include in the proposal any additional deliverables beyond the Draft Scope of Services that the consultant may find necessary or beneficial in order to deliver a successful project.</w:t>
      </w:r>
    </w:p>
    <w:p w14:paraId="74158DE7" w14:textId="77777777" w:rsidR="00E5733B" w:rsidRDefault="00E5733B" w:rsidP="00E5733B">
      <w:pPr>
        <w:jc w:val="both"/>
      </w:pPr>
      <w:r w:rsidRPr="2ABBA8DF">
        <w:rPr>
          <w:rFonts w:ascii="Arial" w:eastAsia="Arial" w:hAnsi="Arial" w:cs="Arial"/>
          <w:szCs w:val="24"/>
        </w:rPr>
        <w:t xml:space="preserve"> </w:t>
      </w:r>
    </w:p>
    <w:p w14:paraId="79F1DD56" w14:textId="77777777" w:rsidR="00E5733B" w:rsidRDefault="00E5733B" w:rsidP="00CA053A">
      <w:pPr>
        <w:pStyle w:val="ListParagraph"/>
        <w:widowControl/>
        <w:numPr>
          <w:ilvl w:val="0"/>
          <w:numId w:val="30"/>
        </w:numPr>
        <w:spacing w:line="259" w:lineRule="auto"/>
        <w:ind w:left="360"/>
        <w:contextualSpacing/>
        <w:rPr>
          <w:rFonts w:ascii="Arial" w:eastAsia="Arial" w:hAnsi="Arial" w:cs="Arial"/>
          <w:szCs w:val="24"/>
          <w:u w:val="single"/>
        </w:rPr>
      </w:pPr>
      <w:r w:rsidRPr="2ABBA8DF">
        <w:rPr>
          <w:rFonts w:ascii="Arial" w:eastAsia="Arial" w:hAnsi="Arial" w:cs="Arial"/>
          <w:szCs w:val="24"/>
          <w:u w:val="single"/>
        </w:rPr>
        <w:t>TASK 1 – PROJECT MANAGEMENT AND WORK PLAN</w:t>
      </w:r>
    </w:p>
    <w:p w14:paraId="4EC52759" w14:textId="77777777" w:rsidR="00E5733B" w:rsidRDefault="00E5733B" w:rsidP="00E5733B">
      <w:pPr>
        <w:ind w:left="360"/>
      </w:pPr>
      <w:r w:rsidRPr="2ABBA8DF">
        <w:rPr>
          <w:rFonts w:ascii="Arial" w:eastAsia="Arial" w:hAnsi="Arial" w:cs="Arial"/>
          <w:szCs w:val="24"/>
        </w:rPr>
        <w:t xml:space="preserve"> </w:t>
      </w:r>
    </w:p>
    <w:p w14:paraId="7C836BF4" w14:textId="77777777" w:rsidR="00E5733B" w:rsidRDefault="00E5733B" w:rsidP="00CA053A">
      <w:pPr>
        <w:pStyle w:val="ListParagraph"/>
        <w:widowControl/>
        <w:numPr>
          <w:ilvl w:val="1"/>
          <w:numId w:val="29"/>
        </w:numPr>
        <w:spacing w:line="259" w:lineRule="auto"/>
        <w:ind w:left="720"/>
        <w:contextualSpacing/>
        <w:jc w:val="both"/>
        <w:rPr>
          <w:rFonts w:ascii="Arial" w:eastAsia="Arial" w:hAnsi="Arial" w:cs="Arial"/>
          <w:b/>
          <w:bCs/>
          <w:szCs w:val="24"/>
        </w:rPr>
      </w:pPr>
      <w:r w:rsidRPr="2ABBA8DF">
        <w:rPr>
          <w:rFonts w:ascii="Arial" w:eastAsia="Arial" w:hAnsi="Arial" w:cs="Arial"/>
          <w:b/>
          <w:bCs/>
          <w:szCs w:val="24"/>
        </w:rPr>
        <w:t>Project Management and Controls</w:t>
      </w:r>
    </w:p>
    <w:p w14:paraId="58D15BB0" w14:textId="77777777" w:rsidR="00E5733B" w:rsidRDefault="00E5733B" w:rsidP="00E5733B">
      <w:pPr>
        <w:ind w:left="720"/>
        <w:jc w:val="both"/>
      </w:pPr>
      <w:r w:rsidRPr="2ABBA8DF">
        <w:rPr>
          <w:rFonts w:ascii="Arial" w:eastAsia="Arial" w:hAnsi="Arial" w:cs="Arial"/>
          <w:b/>
          <w:bCs/>
          <w:szCs w:val="24"/>
        </w:rPr>
        <w:t xml:space="preserve"> </w:t>
      </w:r>
    </w:p>
    <w:p w14:paraId="72B74614" w14:textId="77777777" w:rsidR="00E5733B" w:rsidRDefault="00E5733B" w:rsidP="00CA053A">
      <w:pPr>
        <w:pStyle w:val="ListParagraph"/>
        <w:widowControl/>
        <w:numPr>
          <w:ilvl w:val="0"/>
          <w:numId w:val="28"/>
        </w:numPr>
        <w:spacing w:line="259" w:lineRule="auto"/>
        <w:ind w:left="1260"/>
        <w:contextualSpacing/>
        <w:jc w:val="both"/>
        <w:rPr>
          <w:rFonts w:ascii="Arial" w:eastAsia="Arial" w:hAnsi="Arial" w:cs="Arial"/>
          <w:szCs w:val="24"/>
        </w:rPr>
      </w:pPr>
      <w:r w:rsidRPr="2ABBA8DF">
        <w:rPr>
          <w:rFonts w:ascii="Arial" w:eastAsia="Arial" w:hAnsi="Arial" w:cs="Arial"/>
          <w:szCs w:val="24"/>
        </w:rPr>
        <w:t xml:space="preserve">The consultant shall designate a Project Manager acceptable to the City. The Project Manager will be responsible for the work including developing the work plan; implementing the project management procedures and controls; and maintaining effective communications among the sub-consultants, City, and other involved agencies and organizations for the duration of the project.  </w:t>
      </w:r>
    </w:p>
    <w:p w14:paraId="7C08509E" w14:textId="77777777" w:rsidR="00E5733B" w:rsidRDefault="00E5733B" w:rsidP="00E5733B">
      <w:pPr>
        <w:ind w:left="1080"/>
        <w:jc w:val="both"/>
      </w:pPr>
      <w:r w:rsidRPr="2ABBA8DF">
        <w:rPr>
          <w:rFonts w:ascii="Arial" w:eastAsia="Arial" w:hAnsi="Arial" w:cs="Arial"/>
          <w:szCs w:val="24"/>
        </w:rPr>
        <w:t xml:space="preserve"> </w:t>
      </w:r>
    </w:p>
    <w:p w14:paraId="6609B834" w14:textId="77777777" w:rsidR="00E5733B" w:rsidRDefault="00E5733B" w:rsidP="00E5733B">
      <w:pPr>
        <w:ind w:left="1260"/>
        <w:jc w:val="both"/>
      </w:pPr>
      <w:r w:rsidRPr="2ABBA8DF">
        <w:rPr>
          <w:rFonts w:ascii="Arial" w:eastAsia="Arial" w:hAnsi="Arial" w:cs="Arial"/>
          <w:szCs w:val="24"/>
        </w:rPr>
        <w:t>If Consultant wishes to propose a substitute at any time during the duration of the project, the City shall approve consultant’s Project Manager.</w:t>
      </w:r>
    </w:p>
    <w:p w14:paraId="1DEC9802" w14:textId="77777777" w:rsidR="00E5733B" w:rsidRDefault="00E5733B" w:rsidP="00E5733B">
      <w:pPr>
        <w:ind w:left="1260"/>
      </w:pPr>
      <w:r w:rsidRPr="2ABBA8DF">
        <w:rPr>
          <w:rFonts w:ascii="Arial" w:eastAsia="Arial" w:hAnsi="Arial" w:cs="Arial"/>
          <w:szCs w:val="24"/>
        </w:rPr>
        <w:t xml:space="preserve"> </w:t>
      </w:r>
    </w:p>
    <w:p w14:paraId="18903489" w14:textId="77777777" w:rsidR="00E5733B" w:rsidRDefault="00E5733B" w:rsidP="00CA053A">
      <w:pPr>
        <w:pStyle w:val="ListParagraph"/>
        <w:widowControl/>
        <w:numPr>
          <w:ilvl w:val="0"/>
          <w:numId w:val="28"/>
        </w:numPr>
        <w:spacing w:line="259" w:lineRule="auto"/>
        <w:ind w:left="1260"/>
        <w:contextualSpacing/>
        <w:jc w:val="both"/>
        <w:rPr>
          <w:rFonts w:ascii="Arial" w:eastAsia="Arial" w:hAnsi="Arial" w:cs="Arial"/>
          <w:szCs w:val="24"/>
        </w:rPr>
      </w:pPr>
      <w:r w:rsidRPr="2ABBA8DF">
        <w:rPr>
          <w:rFonts w:ascii="Arial" w:eastAsia="Arial" w:hAnsi="Arial" w:cs="Arial"/>
          <w:szCs w:val="24"/>
        </w:rPr>
        <w:t>Within fifteen (15) calendar days after receipt of the Notice to Proceed, the consultant shall submit to the City a final work plan that shall include:</w:t>
      </w:r>
    </w:p>
    <w:p w14:paraId="6F3C1AE6" w14:textId="77777777" w:rsidR="00E5733B" w:rsidRDefault="00E5733B" w:rsidP="00E5733B">
      <w:pPr>
        <w:ind w:left="1800" w:hanging="450"/>
        <w:jc w:val="both"/>
      </w:pPr>
      <w:r w:rsidRPr="2ABBA8DF">
        <w:rPr>
          <w:rFonts w:ascii="Arial" w:eastAsia="Arial" w:hAnsi="Arial" w:cs="Arial"/>
          <w:szCs w:val="24"/>
        </w:rPr>
        <w:t xml:space="preserve"> </w:t>
      </w:r>
    </w:p>
    <w:p w14:paraId="6FE0CD0F" w14:textId="77777777" w:rsidR="00E5733B" w:rsidRDefault="00E5733B" w:rsidP="00CA053A">
      <w:pPr>
        <w:pStyle w:val="ListParagraph"/>
        <w:widowControl/>
        <w:numPr>
          <w:ilvl w:val="1"/>
          <w:numId w:val="27"/>
        </w:numPr>
        <w:spacing w:line="259" w:lineRule="auto"/>
        <w:ind w:left="1800"/>
        <w:contextualSpacing/>
        <w:jc w:val="both"/>
        <w:rPr>
          <w:rFonts w:ascii="Arial" w:eastAsia="Arial" w:hAnsi="Arial" w:cs="Arial"/>
          <w:szCs w:val="24"/>
        </w:rPr>
      </w:pPr>
      <w:r w:rsidRPr="2ABBA8DF">
        <w:rPr>
          <w:rFonts w:ascii="Arial" w:eastAsia="Arial" w:hAnsi="Arial" w:cs="Arial"/>
          <w:szCs w:val="24"/>
        </w:rPr>
        <w:lastRenderedPageBreak/>
        <w:t>Description of the consultant's approach to performing the scope of services, including any constraints, specific strategies, or special considerations that apply. (This may be as outlined in the consultant's proposal).</w:t>
      </w:r>
    </w:p>
    <w:p w14:paraId="1E279AAF" w14:textId="77777777" w:rsidR="00E5733B" w:rsidRDefault="00E5733B" w:rsidP="00CA053A">
      <w:pPr>
        <w:pStyle w:val="ListParagraph"/>
        <w:widowControl/>
        <w:numPr>
          <w:ilvl w:val="1"/>
          <w:numId w:val="27"/>
        </w:numPr>
        <w:spacing w:line="259" w:lineRule="auto"/>
        <w:ind w:left="1800"/>
        <w:contextualSpacing/>
        <w:jc w:val="both"/>
        <w:rPr>
          <w:rFonts w:ascii="Arial" w:eastAsia="Arial" w:hAnsi="Arial" w:cs="Arial"/>
          <w:szCs w:val="24"/>
        </w:rPr>
      </w:pPr>
      <w:r w:rsidRPr="2ABBA8DF">
        <w:rPr>
          <w:rFonts w:ascii="Arial" w:eastAsia="Arial" w:hAnsi="Arial" w:cs="Arial"/>
          <w:szCs w:val="24"/>
        </w:rPr>
        <w:t>The roles and responsibilities of the project team members including sub-consultants.</w:t>
      </w:r>
    </w:p>
    <w:p w14:paraId="7065E424" w14:textId="77777777" w:rsidR="00E5733B" w:rsidRDefault="00E5733B" w:rsidP="00CA053A">
      <w:pPr>
        <w:pStyle w:val="ListParagraph"/>
        <w:widowControl/>
        <w:numPr>
          <w:ilvl w:val="1"/>
          <w:numId w:val="27"/>
        </w:numPr>
        <w:spacing w:line="259" w:lineRule="auto"/>
        <w:ind w:left="1800"/>
        <w:contextualSpacing/>
        <w:jc w:val="both"/>
        <w:rPr>
          <w:rFonts w:ascii="Arial" w:eastAsia="Arial" w:hAnsi="Arial" w:cs="Arial"/>
          <w:szCs w:val="24"/>
        </w:rPr>
      </w:pPr>
      <w:r w:rsidRPr="2ABBA8DF">
        <w:rPr>
          <w:rFonts w:ascii="Arial" w:eastAsia="Arial" w:hAnsi="Arial" w:cs="Arial"/>
          <w:szCs w:val="24"/>
        </w:rPr>
        <w:t>A schedule that details project activities in an appropriate time frame consistent with the duration of this Agreement.</w:t>
      </w:r>
    </w:p>
    <w:p w14:paraId="0FEE3E9B" w14:textId="77777777" w:rsidR="00E5733B" w:rsidRDefault="00E5733B" w:rsidP="00E5733B">
      <w:pPr>
        <w:jc w:val="both"/>
      </w:pPr>
      <w:r w:rsidRPr="2ABBA8DF">
        <w:rPr>
          <w:rFonts w:ascii="Arial" w:eastAsia="Arial" w:hAnsi="Arial" w:cs="Arial"/>
          <w:szCs w:val="24"/>
        </w:rPr>
        <w:t xml:space="preserve"> </w:t>
      </w:r>
    </w:p>
    <w:p w14:paraId="41E467CC" w14:textId="77777777" w:rsidR="00E5733B" w:rsidRDefault="00E5733B" w:rsidP="00CA053A">
      <w:pPr>
        <w:pStyle w:val="ListParagraph"/>
        <w:widowControl/>
        <w:numPr>
          <w:ilvl w:val="0"/>
          <w:numId w:val="28"/>
        </w:numPr>
        <w:spacing w:line="259" w:lineRule="auto"/>
        <w:ind w:left="1260"/>
        <w:contextualSpacing/>
        <w:jc w:val="both"/>
        <w:rPr>
          <w:rFonts w:ascii="Arial" w:eastAsia="Arial" w:hAnsi="Arial" w:cs="Arial"/>
          <w:szCs w:val="24"/>
        </w:rPr>
      </w:pPr>
      <w:r w:rsidRPr="1516B65F">
        <w:rPr>
          <w:rFonts w:ascii="Arial" w:eastAsia="Arial" w:hAnsi="Arial" w:cs="Arial"/>
          <w:szCs w:val="24"/>
        </w:rPr>
        <w:t>To support each invoice, the consultant shall furnish a project update that shall include the following:</w:t>
      </w:r>
    </w:p>
    <w:p w14:paraId="726ECC61" w14:textId="77777777" w:rsidR="00E5733B" w:rsidRDefault="00E5733B" w:rsidP="00E5733B">
      <w:pPr>
        <w:jc w:val="both"/>
        <w:rPr>
          <w:rFonts w:ascii="Arial" w:eastAsia="Arial" w:hAnsi="Arial" w:cs="Arial"/>
          <w:szCs w:val="24"/>
        </w:rPr>
      </w:pPr>
      <w:r w:rsidRPr="1516B65F">
        <w:rPr>
          <w:rFonts w:ascii="Arial" w:eastAsia="Arial" w:hAnsi="Arial" w:cs="Arial"/>
          <w:szCs w:val="24"/>
        </w:rPr>
        <w:t xml:space="preserve"> </w:t>
      </w:r>
    </w:p>
    <w:p w14:paraId="1FA3AC30" w14:textId="77777777" w:rsidR="00E5733B" w:rsidRDefault="00E5733B" w:rsidP="00CA053A">
      <w:pPr>
        <w:pStyle w:val="ListParagraph"/>
        <w:widowControl/>
        <w:numPr>
          <w:ilvl w:val="0"/>
          <w:numId w:val="26"/>
        </w:numPr>
        <w:spacing w:line="259" w:lineRule="auto"/>
        <w:ind w:left="1800"/>
        <w:contextualSpacing/>
        <w:jc w:val="both"/>
        <w:rPr>
          <w:rFonts w:ascii="Arial" w:eastAsia="Arial" w:hAnsi="Arial" w:cs="Arial"/>
          <w:szCs w:val="24"/>
        </w:rPr>
      </w:pPr>
      <w:r w:rsidRPr="1516B65F">
        <w:rPr>
          <w:rFonts w:ascii="Arial" w:eastAsia="Arial" w:hAnsi="Arial" w:cs="Arial"/>
          <w:szCs w:val="24"/>
        </w:rPr>
        <w:t>A narrative progress report of specific accomplishments during the reporting period, problems encountered, or anticipated accomplishments scheduled for the next reporting period.</w:t>
      </w:r>
    </w:p>
    <w:p w14:paraId="65116628" w14:textId="77777777" w:rsidR="00E5733B" w:rsidRDefault="00E5733B" w:rsidP="00E5733B">
      <w:pPr>
        <w:tabs>
          <w:tab w:val="left" w:pos="2070"/>
        </w:tabs>
        <w:ind w:left="1800"/>
        <w:jc w:val="both"/>
        <w:rPr>
          <w:rFonts w:ascii="Arial" w:eastAsia="Arial" w:hAnsi="Arial" w:cs="Arial"/>
          <w:szCs w:val="24"/>
        </w:rPr>
      </w:pPr>
      <w:r w:rsidRPr="1516B65F">
        <w:rPr>
          <w:rFonts w:ascii="Arial" w:eastAsia="Arial" w:hAnsi="Arial" w:cs="Arial"/>
          <w:szCs w:val="24"/>
        </w:rPr>
        <w:t xml:space="preserve"> </w:t>
      </w:r>
    </w:p>
    <w:p w14:paraId="6788F9A0" w14:textId="77777777" w:rsidR="00E5733B" w:rsidRDefault="00E5733B" w:rsidP="00CA053A">
      <w:pPr>
        <w:pStyle w:val="ListParagraph"/>
        <w:widowControl/>
        <w:numPr>
          <w:ilvl w:val="0"/>
          <w:numId w:val="26"/>
        </w:numPr>
        <w:spacing w:line="259" w:lineRule="auto"/>
        <w:ind w:left="1800"/>
        <w:contextualSpacing/>
        <w:jc w:val="both"/>
        <w:rPr>
          <w:rFonts w:ascii="Arial" w:eastAsia="Arial" w:hAnsi="Arial" w:cs="Arial"/>
          <w:szCs w:val="24"/>
        </w:rPr>
      </w:pPr>
      <w:r w:rsidRPr="1516B65F">
        <w:rPr>
          <w:rFonts w:ascii="Arial" w:eastAsia="Arial" w:hAnsi="Arial" w:cs="Arial"/>
          <w:szCs w:val="24"/>
        </w:rPr>
        <w:t>A cost report for each specific consultant’s service that shows:</w:t>
      </w:r>
    </w:p>
    <w:p w14:paraId="0CDD5AF3" w14:textId="77777777" w:rsidR="00E5733B" w:rsidRDefault="00E5733B" w:rsidP="00E5733B">
      <w:pPr>
        <w:tabs>
          <w:tab w:val="left" w:pos="1980"/>
          <w:tab w:val="left" w:pos="2070"/>
          <w:tab w:val="left" w:pos="2970"/>
        </w:tabs>
        <w:ind w:left="2520" w:hanging="540"/>
        <w:jc w:val="both"/>
        <w:rPr>
          <w:rFonts w:ascii="Arial" w:eastAsia="Arial" w:hAnsi="Arial" w:cs="Arial"/>
          <w:szCs w:val="24"/>
        </w:rPr>
      </w:pPr>
      <w:r w:rsidRPr="1516B65F">
        <w:rPr>
          <w:rFonts w:ascii="Arial" w:eastAsia="Arial" w:hAnsi="Arial" w:cs="Arial"/>
          <w:szCs w:val="24"/>
        </w:rPr>
        <w:t>b.1.</w:t>
      </w:r>
      <w:r>
        <w:tab/>
      </w:r>
      <w:r w:rsidRPr="1516B65F">
        <w:rPr>
          <w:rFonts w:ascii="Arial" w:eastAsia="Arial" w:hAnsi="Arial" w:cs="Arial"/>
          <w:szCs w:val="24"/>
        </w:rPr>
        <w:t>The current period and cumulative expenditures to date.</w:t>
      </w:r>
    </w:p>
    <w:p w14:paraId="22F6DE5E" w14:textId="77777777" w:rsidR="00E5733B" w:rsidRDefault="00E5733B" w:rsidP="00E5733B">
      <w:pPr>
        <w:tabs>
          <w:tab w:val="left" w:pos="1980"/>
          <w:tab w:val="left" w:pos="2070"/>
          <w:tab w:val="left" w:pos="2970"/>
        </w:tabs>
        <w:ind w:left="2520" w:hanging="540"/>
        <w:jc w:val="both"/>
        <w:rPr>
          <w:rFonts w:ascii="Arial" w:eastAsia="Arial" w:hAnsi="Arial" w:cs="Arial"/>
          <w:szCs w:val="24"/>
        </w:rPr>
      </w:pPr>
      <w:r w:rsidRPr="1516B65F">
        <w:rPr>
          <w:rFonts w:ascii="Arial" w:eastAsia="Arial" w:hAnsi="Arial" w:cs="Arial"/>
          <w:szCs w:val="24"/>
        </w:rPr>
        <w:t>b.2.</w:t>
      </w:r>
      <w:r>
        <w:tab/>
      </w:r>
      <w:r w:rsidRPr="1516B65F">
        <w:rPr>
          <w:rFonts w:ascii="Arial" w:eastAsia="Arial" w:hAnsi="Arial" w:cs="Arial"/>
          <w:szCs w:val="24"/>
        </w:rPr>
        <w:t>The estimated date to complete each task.</w:t>
      </w:r>
    </w:p>
    <w:p w14:paraId="73BD7790" w14:textId="77777777" w:rsidR="00E5733B" w:rsidRDefault="00E5733B" w:rsidP="00E5733B">
      <w:pPr>
        <w:tabs>
          <w:tab w:val="left" w:pos="1260"/>
        </w:tabs>
        <w:jc w:val="both"/>
      </w:pPr>
      <w:r w:rsidRPr="2ABBA8DF">
        <w:rPr>
          <w:rFonts w:ascii="Arial" w:eastAsia="Arial" w:hAnsi="Arial" w:cs="Arial"/>
          <w:szCs w:val="24"/>
        </w:rPr>
        <w:t xml:space="preserve"> </w:t>
      </w:r>
    </w:p>
    <w:p w14:paraId="46A0D117" w14:textId="77777777" w:rsidR="00E5733B" w:rsidRDefault="00E5733B" w:rsidP="00CA053A">
      <w:pPr>
        <w:pStyle w:val="ListParagraph"/>
        <w:widowControl/>
        <w:numPr>
          <w:ilvl w:val="0"/>
          <w:numId w:val="28"/>
        </w:numPr>
        <w:spacing w:line="259" w:lineRule="auto"/>
        <w:ind w:left="1260"/>
        <w:contextualSpacing/>
        <w:jc w:val="both"/>
        <w:rPr>
          <w:rFonts w:ascii="Arial" w:eastAsia="Arial" w:hAnsi="Arial" w:cs="Arial"/>
          <w:szCs w:val="24"/>
        </w:rPr>
      </w:pPr>
      <w:r w:rsidRPr="2ABBA8DF">
        <w:rPr>
          <w:rFonts w:ascii="Arial" w:eastAsia="Arial" w:hAnsi="Arial" w:cs="Arial"/>
          <w:szCs w:val="24"/>
        </w:rPr>
        <w:t>The consultant shall be available for consultation with the City project manager at all reasonable times and shall immediately advise the project manager of requests, technical decisions, or problems that may materially affect a project’s scope, quality, schedule, or cost.</w:t>
      </w:r>
    </w:p>
    <w:p w14:paraId="228229E9" w14:textId="77777777" w:rsidR="00E5733B" w:rsidRDefault="00E5733B" w:rsidP="00E5733B">
      <w:r w:rsidRPr="2ABBA8DF">
        <w:rPr>
          <w:rFonts w:ascii="Arial" w:eastAsia="Arial" w:hAnsi="Arial" w:cs="Arial"/>
          <w:szCs w:val="24"/>
        </w:rPr>
        <w:t xml:space="preserve"> </w:t>
      </w:r>
    </w:p>
    <w:p w14:paraId="768E9F37" w14:textId="77777777" w:rsidR="00E5733B" w:rsidRDefault="00E5733B" w:rsidP="00CA053A">
      <w:pPr>
        <w:pStyle w:val="ListParagraph"/>
        <w:widowControl/>
        <w:numPr>
          <w:ilvl w:val="0"/>
          <w:numId w:val="28"/>
        </w:numPr>
        <w:spacing w:line="259" w:lineRule="auto"/>
        <w:ind w:left="1260"/>
        <w:contextualSpacing/>
        <w:rPr>
          <w:rFonts w:ascii="Arial" w:eastAsia="Arial" w:hAnsi="Arial" w:cs="Arial"/>
          <w:szCs w:val="24"/>
        </w:rPr>
      </w:pPr>
      <w:r w:rsidRPr="2ABBA8DF">
        <w:rPr>
          <w:rFonts w:ascii="Arial" w:eastAsia="Arial" w:hAnsi="Arial" w:cs="Arial"/>
          <w:szCs w:val="24"/>
        </w:rPr>
        <w:t>Other project management tasks include:</w:t>
      </w:r>
    </w:p>
    <w:p w14:paraId="587EFD6F" w14:textId="77777777" w:rsidR="00E5733B" w:rsidRDefault="00E5733B" w:rsidP="00CA053A">
      <w:pPr>
        <w:pStyle w:val="ListParagraph"/>
        <w:widowControl/>
        <w:numPr>
          <w:ilvl w:val="0"/>
          <w:numId w:val="25"/>
        </w:numPr>
        <w:spacing w:line="259" w:lineRule="auto"/>
        <w:ind w:left="1710"/>
        <w:contextualSpacing/>
        <w:rPr>
          <w:rFonts w:ascii="Arial" w:eastAsia="Arial" w:hAnsi="Arial" w:cs="Arial"/>
          <w:szCs w:val="24"/>
        </w:rPr>
      </w:pPr>
      <w:r w:rsidRPr="2ABBA8DF">
        <w:rPr>
          <w:rFonts w:ascii="Arial" w:eastAsia="Arial" w:hAnsi="Arial" w:cs="Arial"/>
          <w:szCs w:val="24"/>
        </w:rPr>
        <w:t>Organize and document monthly team meetings.</w:t>
      </w:r>
    </w:p>
    <w:p w14:paraId="1ACD804A" w14:textId="77777777" w:rsidR="00E5733B" w:rsidRDefault="00E5733B" w:rsidP="00CA053A">
      <w:pPr>
        <w:pStyle w:val="ListParagraph"/>
        <w:widowControl/>
        <w:numPr>
          <w:ilvl w:val="0"/>
          <w:numId w:val="25"/>
        </w:numPr>
        <w:spacing w:line="259" w:lineRule="auto"/>
        <w:ind w:left="1710"/>
        <w:contextualSpacing/>
        <w:rPr>
          <w:rFonts w:ascii="Arial" w:eastAsia="Arial" w:hAnsi="Arial" w:cs="Arial"/>
          <w:szCs w:val="24"/>
        </w:rPr>
      </w:pPr>
      <w:r w:rsidRPr="2ABBA8DF">
        <w:rPr>
          <w:rFonts w:ascii="Arial" w:eastAsia="Arial" w:hAnsi="Arial" w:cs="Arial"/>
          <w:szCs w:val="24"/>
        </w:rPr>
        <w:t>Creation of a shared Project directory (</w:t>
      </w:r>
      <w:proofErr w:type="spellStart"/>
      <w:r w:rsidRPr="2ABBA8DF">
        <w:rPr>
          <w:rFonts w:ascii="Arial" w:eastAsia="Arial" w:hAnsi="Arial" w:cs="Arial"/>
          <w:szCs w:val="24"/>
        </w:rPr>
        <w:t>Sharepoint</w:t>
      </w:r>
      <w:proofErr w:type="spellEnd"/>
      <w:r w:rsidRPr="2ABBA8DF">
        <w:rPr>
          <w:rFonts w:ascii="Arial" w:eastAsia="Arial" w:hAnsi="Arial" w:cs="Arial"/>
          <w:szCs w:val="24"/>
        </w:rPr>
        <w:t>)</w:t>
      </w:r>
    </w:p>
    <w:p w14:paraId="58BF5F1D" w14:textId="77777777" w:rsidR="00E5733B" w:rsidRDefault="00E5733B" w:rsidP="00E5733B">
      <w:r w:rsidRPr="2ABBA8DF">
        <w:rPr>
          <w:rFonts w:ascii="Arial" w:eastAsia="Arial" w:hAnsi="Arial" w:cs="Arial"/>
          <w:szCs w:val="24"/>
        </w:rPr>
        <w:t xml:space="preserve"> </w:t>
      </w:r>
    </w:p>
    <w:p w14:paraId="40B0B945" w14:textId="77777777" w:rsidR="00E5733B" w:rsidRDefault="00E5733B" w:rsidP="00E5733B">
      <w:pPr>
        <w:ind w:left="720"/>
      </w:pPr>
      <w:r w:rsidRPr="2ABBA8DF">
        <w:rPr>
          <w:rFonts w:ascii="Arial" w:eastAsia="Arial" w:hAnsi="Arial" w:cs="Arial"/>
          <w:i/>
          <w:iCs/>
          <w:szCs w:val="24"/>
          <w:u w:val="single"/>
        </w:rPr>
        <w:t>Deliverables</w:t>
      </w:r>
      <w:r w:rsidRPr="2ABBA8DF">
        <w:rPr>
          <w:rFonts w:ascii="Arial" w:eastAsia="Arial" w:hAnsi="Arial" w:cs="Arial"/>
          <w:szCs w:val="24"/>
          <w:u w:val="single"/>
        </w:rPr>
        <w:t>:</w:t>
      </w:r>
    </w:p>
    <w:p w14:paraId="56C06ED2"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t>Project directory</w:t>
      </w:r>
    </w:p>
    <w:p w14:paraId="2F685791"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t xml:space="preserve">Monthly Invoice Submittals </w:t>
      </w:r>
    </w:p>
    <w:p w14:paraId="50F41105"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t>Agendas and meeting summaries for monthly team meetings</w:t>
      </w:r>
    </w:p>
    <w:p w14:paraId="3E3DC143" w14:textId="77777777" w:rsidR="00E5733B" w:rsidRDefault="00E5733B" w:rsidP="00E5733B">
      <w:pPr>
        <w:ind w:left="360"/>
      </w:pPr>
      <w:r w:rsidRPr="2ABBA8DF">
        <w:rPr>
          <w:rFonts w:ascii="Arial" w:eastAsia="Arial" w:hAnsi="Arial" w:cs="Arial"/>
          <w:szCs w:val="24"/>
        </w:rPr>
        <w:t xml:space="preserve"> </w:t>
      </w:r>
    </w:p>
    <w:p w14:paraId="622BF603" w14:textId="77777777" w:rsidR="00E5733B" w:rsidRDefault="00E5733B" w:rsidP="00CA053A">
      <w:pPr>
        <w:pStyle w:val="ListParagraph"/>
        <w:widowControl/>
        <w:numPr>
          <w:ilvl w:val="1"/>
          <w:numId w:val="29"/>
        </w:numPr>
        <w:spacing w:line="259" w:lineRule="auto"/>
        <w:ind w:left="720"/>
        <w:contextualSpacing/>
        <w:jc w:val="both"/>
        <w:rPr>
          <w:rFonts w:ascii="Arial" w:eastAsia="Arial" w:hAnsi="Arial" w:cs="Arial"/>
          <w:b/>
          <w:bCs/>
          <w:szCs w:val="24"/>
        </w:rPr>
      </w:pPr>
      <w:r w:rsidRPr="2ABBA8DF">
        <w:rPr>
          <w:rFonts w:ascii="Arial" w:eastAsia="Arial" w:hAnsi="Arial" w:cs="Arial"/>
          <w:b/>
          <w:bCs/>
          <w:szCs w:val="24"/>
        </w:rPr>
        <w:t>Preparation of Work Plan</w:t>
      </w:r>
    </w:p>
    <w:p w14:paraId="4B89C6A7" w14:textId="77777777" w:rsidR="00E5733B" w:rsidRDefault="00E5733B" w:rsidP="00E5733B">
      <w:r w:rsidRPr="2ABBA8DF">
        <w:rPr>
          <w:rFonts w:ascii="Arial" w:eastAsia="Arial" w:hAnsi="Arial" w:cs="Arial"/>
          <w:szCs w:val="24"/>
        </w:rPr>
        <w:t xml:space="preserve"> </w:t>
      </w:r>
    </w:p>
    <w:p w14:paraId="7F96CE47" w14:textId="77777777" w:rsidR="00E5733B" w:rsidRDefault="00E5733B" w:rsidP="00E5733B">
      <w:pPr>
        <w:ind w:left="720"/>
        <w:jc w:val="both"/>
      </w:pPr>
      <w:r w:rsidRPr="2ABBA8DF">
        <w:rPr>
          <w:rFonts w:ascii="Arial" w:eastAsia="Arial" w:hAnsi="Arial" w:cs="Arial"/>
          <w:szCs w:val="24"/>
        </w:rPr>
        <w:t>The consultant shall develop a work plan and schedule that will provide an overview of the objectives of the BPMP, introduce scope of work, establish a meeting and presentation schedule (team meetings, City Council, Traffic Review Committee and public meetings for community participation), and establish communication channels with other departments, local and regional bicycle/pedestrian committees, and the general public.</w:t>
      </w:r>
    </w:p>
    <w:p w14:paraId="57748349" w14:textId="77777777" w:rsidR="00E5733B" w:rsidRDefault="00E5733B" w:rsidP="00E5733B">
      <w:pPr>
        <w:ind w:left="1440"/>
        <w:jc w:val="both"/>
      </w:pPr>
      <w:r w:rsidRPr="2ABBA8DF">
        <w:rPr>
          <w:rFonts w:ascii="Arial" w:eastAsia="Arial" w:hAnsi="Arial" w:cs="Arial"/>
          <w:szCs w:val="24"/>
        </w:rPr>
        <w:t xml:space="preserve"> </w:t>
      </w:r>
    </w:p>
    <w:p w14:paraId="2BDD6D59" w14:textId="77777777" w:rsidR="00E5733B" w:rsidRDefault="00E5733B" w:rsidP="00E5733B">
      <w:pPr>
        <w:ind w:left="720"/>
      </w:pPr>
      <w:r w:rsidRPr="2ABBA8DF">
        <w:rPr>
          <w:rFonts w:ascii="Arial" w:eastAsia="Arial" w:hAnsi="Arial" w:cs="Arial"/>
          <w:i/>
          <w:iCs/>
          <w:szCs w:val="24"/>
          <w:u w:val="single"/>
        </w:rPr>
        <w:t>Deliverables</w:t>
      </w:r>
      <w:r w:rsidRPr="2ABBA8DF">
        <w:rPr>
          <w:rFonts w:ascii="Arial" w:eastAsia="Arial" w:hAnsi="Arial" w:cs="Arial"/>
          <w:szCs w:val="24"/>
          <w:u w:val="single"/>
        </w:rPr>
        <w:t>:</w:t>
      </w:r>
    </w:p>
    <w:p w14:paraId="68B8C366"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lastRenderedPageBreak/>
        <w:t>Kick-Off Meeting</w:t>
      </w:r>
    </w:p>
    <w:p w14:paraId="132D189E"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t>Detailed work plan and schedule encompassing the full scope of work, meeting and presentation schedule, engagement with City staff, the City’s Traffic Review Committee, local bicycle advocacy groups, and written comments.</w:t>
      </w:r>
    </w:p>
    <w:p w14:paraId="441622D7" w14:textId="77777777" w:rsidR="00E5733B" w:rsidRDefault="00E5733B" w:rsidP="00E5733B">
      <w:r w:rsidRPr="2ABBA8DF">
        <w:rPr>
          <w:rFonts w:ascii="Arial" w:eastAsia="Arial" w:hAnsi="Arial" w:cs="Arial"/>
          <w:szCs w:val="24"/>
        </w:rPr>
        <w:t xml:space="preserve"> </w:t>
      </w:r>
    </w:p>
    <w:p w14:paraId="204369D9" w14:textId="77777777" w:rsidR="00E5733B" w:rsidRDefault="00E5733B" w:rsidP="00E5733B">
      <w:r w:rsidRPr="2ABBA8DF">
        <w:rPr>
          <w:rFonts w:ascii="Arial" w:eastAsia="Arial" w:hAnsi="Arial" w:cs="Arial"/>
          <w:szCs w:val="24"/>
        </w:rPr>
        <w:t xml:space="preserve"> </w:t>
      </w:r>
    </w:p>
    <w:p w14:paraId="55407835" w14:textId="77777777" w:rsidR="00E5733B"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2ABBA8DF">
        <w:rPr>
          <w:rFonts w:ascii="Arial" w:eastAsia="Arial" w:hAnsi="Arial" w:cs="Arial"/>
          <w:szCs w:val="24"/>
          <w:u w:val="single"/>
        </w:rPr>
        <w:t>TASK 2 – EXISTING CONDITIONS, DATA COLLECTION AND REVIEW</w:t>
      </w:r>
    </w:p>
    <w:p w14:paraId="255062F2" w14:textId="77777777" w:rsidR="00E5733B" w:rsidRDefault="00E5733B" w:rsidP="00E5733B">
      <w:pPr>
        <w:spacing w:after="240"/>
        <w:ind w:left="720"/>
      </w:pPr>
      <w:r w:rsidRPr="2ABBA8DF">
        <w:rPr>
          <w:rFonts w:ascii="Arial" w:eastAsia="Arial" w:hAnsi="Arial" w:cs="Arial"/>
          <w:szCs w:val="24"/>
        </w:rPr>
        <w:t xml:space="preserve">The purpose of Task 2 is to establish the present conditions, challenges, and opportunities of Foster City’s existing bicycle and pedestrian network based on available data and studies.  </w:t>
      </w:r>
    </w:p>
    <w:p w14:paraId="17F0A1A7" w14:textId="77777777" w:rsidR="00E5733B" w:rsidRDefault="00E5733B" w:rsidP="00E5733B">
      <w:pPr>
        <w:spacing w:after="240"/>
        <w:ind w:left="720"/>
      </w:pPr>
      <w:r w:rsidRPr="2ABBA8DF">
        <w:rPr>
          <w:rFonts w:ascii="Arial" w:eastAsia="Arial" w:hAnsi="Arial" w:cs="Arial"/>
          <w:szCs w:val="24"/>
        </w:rPr>
        <w:t>The consultant will perform a detailed review of previous City studies and the General Plan, in addition to other relevant City, local, and regional documents to prepare an Existing Conditions Report/Memorandum which analyzes and incorporates the following:</w:t>
      </w:r>
    </w:p>
    <w:p w14:paraId="05763EF1" w14:textId="77777777" w:rsidR="00E5733B" w:rsidRDefault="00E5733B" w:rsidP="00CA053A">
      <w:pPr>
        <w:pStyle w:val="ListParagraph"/>
        <w:widowControl/>
        <w:numPr>
          <w:ilvl w:val="2"/>
          <w:numId w:val="30"/>
        </w:numPr>
        <w:spacing w:line="259" w:lineRule="auto"/>
        <w:ind w:left="1620" w:hanging="360"/>
        <w:contextualSpacing/>
        <w:rPr>
          <w:rFonts w:ascii="Arial" w:eastAsia="Arial" w:hAnsi="Arial" w:cs="Arial"/>
          <w:szCs w:val="24"/>
        </w:rPr>
      </w:pPr>
      <w:r w:rsidRPr="2ABBA8DF">
        <w:rPr>
          <w:rFonts w:ascii="Arial" w:eastAsia="Arial" w:hAnsi="Arial" w:cs="Arial"/>
          <w:szCs w:val="24"/>
        </w:rPr>
        <w:t>Current projects and programs, as well as projects implemented since the previous 2018 studies</w:t>
      </w:r>
    </w:p>
    <w:p w14:paraId="24594AAA" w14:textId="77777777" w:rsidR="00E5733B" w:rsidRPr="008D25EC" w:rsidRDefault="00E5733B" w:rsidP="00CA053A">
      <w:pPr>
        <w:pStyle w:val="ListParagraph"/>
        <w:widowControl/>
        <w:numPr>
          <w:ilvl w:val="2"/>
          <w:numId w:val="30"/>
        </w:numPr>
        <w:spacing w:line="259" w:lineRule="auto"/>
        <w:ind w:left="1620" w:hanging="360"/>
        <w:contextualSpacing/>
        <w:rPr>
          <w:rFonts w:ascii="Arial" w:eastAsia="Arial" w:hAnsi="Arial" w:cs="Arial"/>
          <w:szCs w:val="24"/>
        </w:rPr>
      </w:pPr>
      <w:r w:rsidRPr="2ABBA8DF">
        <w:rPr>
          <w:rFonts w:ascii="Arial" w:eastAsia="Arial" w:hAnsi="Arial" w:cs="Arial"/>
          <w:szCs w:val="24"/>
        </w:rPr>
        <w:t>Existing bicycle and pedestrian route networks</w:t>
      </w:r>
      <w:r>
        <w:rPr>
          <w:rFonts w:ascii="Arial" w:eastAsia="Arial" w:hAnsi="Arial" w:cs="Arial"/>
          <w:szCs w:val="24"/>
        </w:rPr>
        <w:t xml:space="preserve"> and facilities (crosswalks, bike racks, curb ramps, sidewalks, etc.)</w:t>
      </w:r>
    </w:p>
    <w:p w14:paraId="10922E8F" w14:textId="77777777" w:rsidR="00E5733B" w:rsidRDefault="00E5733B" w:rsidP="00CA053A">
      <w:pPr>
        <w:pStyle w:val="ListParagraph"/>
        <w:widowControl/>
        <w:numPr>
          <w:ilvl w:val="2"/>
          <w:numId w:val="30"/>
        </w:numPr>
        <w:spacing w:line="259" w:lineRule="auto"/>
        <w:ind w:left="1620" w:hanging="360"/>
        <w:contextualSpacing/>
        <w:rPr>
          <w:rFonts w:ascii="Arial" w:eastAsia="Arial" w:hAnsi="Arial" w:cs="Arial"/>
          <w:szCs w:val="24"/>
        </w:rPr>
      </w:pPr>
      <w:r w:rsidRPr="1516B65F">
        <w:rPr>
          <w:rFonts w:ascii="Arial" w:eastAsia="Arial" w:hAnsi="Arial" w:cs="Arial"/>
          <w:szCs w:val="24"/>
        </w:rPr>
        <w:t>City and regional policy related to pedestrian and bicycle travel</w:t>
      </w:r>
    </w:p>
    <w:p w14:paraId="5310CC69" w14:textId="77777777" w:rsidR="00E5733B" w:rsidRDefault="00E5733B" w:rsidP="00CA053A">
      <w:pPr>
        <w:pStyle w:val="ListParagraph"/>
        <w:widowControl/>
        <w:numPr>
          <w:ilvl w:val="2"/>
          <w:numId w:val="30"/>
        </w:numPr>
        <w:spacing w:line="259" w:lineRule="auto"/>
        <w:ind w:left="1620" w:hanging="360"/>
        <w:contextualSpacing/>
        <w:rPr>
          <w:rFonts w:ascii="Arial" w:eastAsia="Arial" w:hAnsi="Arial" w:cs="Arial"/>
          <w:szCs w:val="24"/>
        </w:rPr>
      </w:pPr>
      <w:r w:rsidRPr="1516B65F">
        <w:rPr>
          <w:rFonts w:ascii="Arial" w:eastAsia="Arial" w:hAnsi="Arial" w:cs="Arial"/>
          <w:szCs w:val="24"/>
        </w:rPr>
        <w:t xml:space="preserve">Collision data for the past 10 years (bicycle, pedestrian, and vehicle) </w:t>
      </w:r>
    </w:p>
    <w:p w14:paraId="467EB548" w14:textId="77777777" w:rsidR="00E5733B" w:rsidRDefault="00E5733B" w:rsidP="00CA053A">
      <w:pPr>
        <w:pStyle w:val="ListParagraph"/>
        <w:widowControl/>
        <w:numPr>
          <w:ilvl w:val="2"/>
          <w:numId w:val="30"/>
        </w:numPr>
        <w:spacing w:line="259" w:lineRule="auto"/>
        <w:ind w:left="1620" w:hanging="360"/>
        <w:contextualSpacing/>
        <w:rPr>
          <w:rFonts w:ascii="Arial" w:eastAsia="Arial" w:hAnsi="Arial" w:cs="Arial"/>
          <w:szCs w:val="24"/>
        </w:rPr>
      </w:pPr>
      <w:r w:rsidRPr="1516B65F">
        <w:rPr>
          <w:rFonts w:ascii="Arial" w:eastAsia="Arial" w:hAnsi="Arial" w:cs="Arial"/>
          <w:szCs w:val="24"/>
        </w:rPr>
        <w:t>S</w:t>
      </w:r>
      <w:r>
        <w:rPr>
          <w:rFonts w:ascii="Arial" w:eastAsia="Arial" w:hAnsi="Arial" w:cs="Arial"/>
          <w:szCs w:val="24"/>
        </w:rPr>
        <w:t xml:space="preserve">afe </w:t>
      </w:r>
      <w:r w:rsidRPr="1516B65F">
        <w:rPr>
          <w:rFonts w:ascii="Arial" w:eastAsia="Arial" w:hAnsi="Arial" w:cs="Arial"/>
          <w:szCs w:val="24"/>
        </w:rPr>
        <w:t>R</w:t>
      </w:r>
      <w:r>
        <w:rPr>
          <w:rFonts w:ascii="Arial" w:eastAsia="Arial" w:hAnsi="Arial" w:cs="Arial"/>
          <w:szCs w:val="24"/>
        </w:rPr>
        <w:t>outes to School</w:t>
      </w:r>
      <w:r w:rsidRPr="1516B65F">
        <w:rPr>
          <w:rFonts w:ascii="Arial" w:eastAsia="Arial" w:hAnsi="Arial" w:cs="Arial"/>
          <w:szCs w:val="24"/>
        </w:rPr>
        <w:t xml:space="preserve"> data</w:t>
      </w:r>
    </w:p>
    <w:p w14:paraId="05FD5C88" w14:textId="4452F51B" w:rsidR="00E5733B" w:rsidRDefault="00F667F5" w:rsidP="00CA053A">
      <w:pPr>
        <w:pStyle w:val="ListParagraph"/>
        <w:widowControl/>
        <w:numPr>
          <w:ilvl w:val="2"/>
          <w:numId w:val="30"/>
        </w:numPr>
        <w:spacing w:line="259" w:lineRule="auto"/>
        <w:ind w:left="1620" w:hanging="360"/>
        <w:contextualSpacing/>
        <w:rPr>
          <w:rFonts w:ascii="Arial" w:eastAsia="Arial" w:hAnsi="Arial" w:cs="Arial"/>
          <w:szCs w:val="24"/>
        </w:rPr>
      </w:pPr>
      <w:r w:rsidRPr="00F667F5">
        <w:rPr>
          <w:rFonts w:ascii="Arial" w:eastAsia="Arial" w:hAnsi="Arial" w:cs="Arial"/>
          <w:szCs w:val="24"/>
        </w:rPr>
        <w:t>Analyze traffic volume and speed data</w:t>
      </w:r>
    </w:p>
    <w:p w14:paraId="63D38AEC" w14:textId="1895E90A" w:rsidR="00E5733B" w:rsidRDefault="00E5733B" w:rsidP="00E5733B">
      <w:pPr>
        <w:ind w:left="1080"/>
      </w:pPr>
    </w:p>
    <w:p w14:paraId="45855E72" w14:textId="77777777" w:rsidR="00E5733B" w:rsidRDefault="00E5733B" w:rsidP="00E5733B">
      <w:pPr>
        <w:ind w:left="720"/>
      </w:pPr>
      <w:r w:rsidRPr="2ABBA8DF">
        <w:rPr>
          <w:rFonts w:ascii="Arial" w:eastAsia="Arial" w:hAnsi="Arial" w:cs="Arial"/>
          <w:szCs w:val="24"/>
        </w:rPr>
        <w:t xml:space="preserve">The consultant will utilize this analysis and research to create an inventory of existing facilities and programs that demonstrate current challenges and opportunities for the City, supplemented by maps and graphics that demonstrate progress made since 2018 and challenge and opportunity areas within the City. </w:t>
      </w:r>
    </w:p>
    <w:p w14:paraId="288505AB" w14:textId="77777777" w:rsidR="00E5733B" w:rsidRDefault="00E5733B" w:rsidP="00E5733B">
      <w:pPr>
        <w:ind w:left="1080"/>
      </w:pPr>
      <w:r w:rsidRPr="2ABBA8DF">
        <w:rPr>
          <w:rFonts w:ascii="Arial" w:eastAsia="Arial" w:hAnsi="Arial" w:cs="Arial"/>
          <w:szCs w:val="24"/>
        </w:rPr>
        <w:t xml:space="preserve"> </w:t>
      </w:r>
    </w:p>
    <w:p w14:paraId="12374B30" w14:textId="77777777" w:rsidR="00E5733B" w:rsidRDefault="00E5733B" w:rsidP="00E5733B">
      <w:pPr>
        <w:ind w:left="1080"/>
      </w:pPr>
      <w:r w:rsidRPr="2ABBA8DF">
        <w:rPr>
          <w:rFonts w:ascii="Arial" w:eastAsia="Arial" w:hAnsi="Arial" w:cs="Arial"/>
          <w:i/>
          <w:iCs/>
          <w:szCs w:val="24"/>
          <w:u w:val="single"/>
        </w:rPr>
        <w:t>Deliverables:</w:t>
      </w:r>
    </w:p>
    <w:p w14:paraId="6E4C30A6" w14:textId="77777777" w:rsidR="00E5733B" w:rsidRDefault="00E5733B" w:rsidP="00CA053A">
      <w:pPr>
        <w:pStyle w:val="ListParagraph"/>
        <w:widowControl/>
        <w:numPr>
          <w:ilvl w:val="0"/>
          <w:numId w:val="24"/>
        </w:numPr>
        <w:spacing w:line="259" w:lineRule="auto"/>
        <w:ind w:left="1080"/>
        <w:contextualSpacing/>
        <w:rPr>
          <w:rFonts w:ascii="Arial" w:eastAsia="Arial" w:hAnsi="Arial" w:cs="Arial"/>
          <w:szCs w:val="24"/>
        </w:rPr>
      </w:pPr>
      <w:r w:rsidRPr="1516B65F">
        <w:rPr>
          <w:rFonts w:ascii="Arial" w:eastAsia="Arial" w:hAnsi="Arial" w:cs="Arial"/>
          <w:szCs w:val="24"/>
        </w:rPr>
        <w:t>Existing Conditions Report/Memorandum including existing conditions maps (PDF) with associated GIS layers and data</w:t>
      </w:r>
    </w:p>
    <w:p w14:paraId="7BF343B1" w14:textId="77777777" w:rsidR="00E5733B" w:rsidRDefault="00E5733B" w:rsidP="00CA053A">
      <w:pPr>
        <w:pStyle w:val="ListParagraph"/>
        <w:widowControl/>
        <w:numPr>
          <w:ilvl w:val="0"/>
          <w:numId w:val="24"/>
        </w:numPr>
        <w:spacing w:line="259" w:lineRule="auto"/>
        <w:ind w:left="1080"/>
        <w:contextualSpacing/>
        <w:rPr>
          <w:rFonts w:ascii="Arial" w:eastAsia="Arial" w:hAnsi="Arial" w:cs="Arial"/>
          <w:szCs w:val="24"/>
        </w:rPr>
      </w:pPr>
      <w:r>
        <w:rPr>
          <w:rFonts w:ascii="Arial" w:eastAsia="Arial" w:hAnsi="Arial" w:cs="Arial"/>
          <w:szCs w:val="24"/>
        </w:rPr>
        <w:t xml:space="preserve">One (1) round of revisions with TRC on Existing Conditions Report/Memorandum </w:t>
      </w:r>
    </w:p>
    <w:p w14:paraId="3E78D303" w14:textId="77777777" w:rsidR="00E5733B" w:rsidRDefault="00E5733B" w:rsidP="00CA053A">
      <w:pPr>
        <w:pStyle w:val="ListParagraph"/>
        <w:widowControl/>
        <w:numPr>
          <w:ilvl w:val="0"/>
          <w:numId w:val="24"/>
        </w:numPr>
        <w:spacing w:line="259" w:lineRule="auto"/>
        <w:ind w:left="1080"/>
        <w:contextualSpacing/>
        <w:rPr>
          <w:rFonts w:ascii="Arial" w:eastAsia="Arial" w:hAnsi="Arial" w:cs="Arial"/>
          <w:szCs w:val="24"/>
        </w:rPr>
      </w:pPr>
      <w:r w:rsidRPr="1516B65F">
        <w:rPr>
          <w:rFonts w:ascii="Arial" w:eastAsia="Arial" w:hAnsi="Arial" w:cs="Arial"/>
          <w:szCs w:val="24"/>
        </w:rPr>
        <w:t>Transmittal letter identifying if the existing data is adequate for the planning process or if new data needs to be collected, with an outline of the types of data collection activities that are recommended, such as field audits</w:t>
      </w:r>
    </w:p>
    <w:p w14:paraId="3C4401B7" w14:textId="77777777" w:rsidR="00E5733B" w:rsidRDefault="00E5733B" w:rsidP="00E5733B"/>
    <w:p w14:paraId="1802AB57" w14:textId="77777777" w:rsidR="00E5733B" w:rsidRDefault="00E5733B" w:rsidP="00E5733B">
      <w:pPr>
        <w:ind w:left="2340"/>
      </w:pPr>
      <w:r w:rsidRPr="2ABBA8DF">
        <w:rPr>
          <w:rFonts w:ascii="Arial" w:eastAsia="Arial" w:hAnsi="Arial" w:cs="Arial"/>
          <w:szCs w:val="24"/>
        </w:rPr>
        <w:t xml:space="preserve"> </w:t>
      </w:r>
    </w:p>
    <w:p w14:paraId="3973E4A0" w14:textId="77777777" w:rsidR="00E5733B"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7D809BD1">
        <w:rPr>
          <w:rFonts w:ascii="Arial" w:eastAsia="Arial" w:hAnsi="Arial" w:cs="Arial"/>
          <w:szCs w:val="24"/>
          <w:u w:val="single"/>
        </w:rPr>
        <w:t xml:space="preserve">TASK 3 – PUBLIC OUTREACH </w:t>
      </w:r>
    </w:p>
    <w:p w14:paraId="2E16948F" w14:textId="77777777" w:rsidR="00E5733B" w:rsidRDefault="00E5733B" w:rsidP="00E5733B">
      <w:pPr>
        <w:ind w:left="360"/>
      </w:pPr>
      <w:r w:rsidRPr="2ABBA8DF">
        <w:rPr>
          <w:rFonts w:ascii="Arial" w:eastAsia="Arial" w:hAnsi="Arial" w:cs="Arial"/>
          <w:szCs w:val="24"/>
        </w:rPr>
        <w:t xml:space="preserve">Public outreach will be an important component of the City’s Bicycle/Pedestrian Master Plan. Outreach will aim to include the community throughout the plan development process, ensuring that the Final Plan will be based on community </w:t>
      </w:r>
      <w:r w:rsidRPr="2ABBA8DF">
        <w:rPr>
          <w:rFonts w:ascii="Arial" w:eastAsia="Arial" w:hAnsi="Arial" w:cs="Arial"/>
          <w:szCs w:val="24"/>
        </w:rPr>
        <w:lastRenderedPageBreak/>
        <w:t>priorities, opinions, and feedback.</w:t>
      </w:r>
    </w:p>
    <w:p w14:paraId="334E01E6" w14:textId="77777777" w:rsidR="00E5733B" w:rsidRDefault="00E5733B" w:rsidP="00E5733B">
      <w:pPr>
        <w:ind w:left="360"/>
      </w:pPr>
      <w:r w:rsidRPr="2ABBA8DF">
        <w:rPr>
          <w:rFonts w:ascii="Arial" w:eastAsia="Arial" w:hAnsi="Arial" w:cs="Arial"/>
          <w:szCs w:val="24"/>
        </w:rPr>
        <w:t xml:space="preserve"> </w:t>
      </w:r>
    </w:p>
    <w:p w14:paraId="52ABA720" w14:textId="77777777" w:rsidR="00E5733B" w:rsidRDefault="00E5733B" w:rsidP="00E5733B">
      <w:pPr>
        <w:ind w:left="360"/>
      </w:pPr>
      <w:r w:rsidRPr="7D809BD1">
        <w:rPr>
          <w:rFonts w:ascii="Arial" w:eastAsia="Arial" w:hAnsi="Arial" w:cs="Arial"/>
          <w:szCs w:val="24"/>
        </w:rPr>
        <w:t>This task includes various phases of outreach, beginning with strategy development and a Public Participation Plan. Proposed outreach methods could include pop-ups, walking/biking tours, and community workshops accompanied by online interactive maps and surveys. The consultant will be expected to attend up to four Traffic Review Committee (TRC) meetings to review deliverables.</w:t>
      </w:r>
    </w:p>
    <w:p w14:paraId="1E3756E9" w14:textId="77777777" w:rsidR="00E5733B" w:rsidRDefault="00E5733B" w:rsidP="00E5733B">
      <w:pPr>
        <w:ind w:left="720"/>
      </w:pPr>
      <w:r w:rsidRPr="2ABBA8DF">
        <w:rPr>
          <w:rFonts w:ascii="Arial" w:eastAsia="Arial" w:hAnsi="Arial" w:cs="Arial"/>
          <w:szCs w:val="24"/>
        </w:rPr>
        <w:t xml:space="preserve"> </w:t>
      </w:r>
    </w:p>
    <w:p w14:paraId="4C0DEBC8" w14:textId="1A8364DA" w:rsidR="00E5733B" w:rsidRDefault="00E5733B" w:rsidP="00E5733B">
      <w:pPr>
        <w:ind w:left="360"/>
      </w:pPr>
      <w:r w:rsidRPr="1516B65F">
        <w:rPr>
          <w:rFonts w:ascii="Arial" w:eastAsia="Arial" w:hAnsi="Arial" w:cs="Arial"/>
          <w:szCs w:val="24"/>
        </w:rPr>
        <w:t xml:space="preserve">Outreach </w:t>
      </w:r>
      <w:r w:rsidRPr="001741DF">
        <w:rPr>
          <w:rFonts w:ascii="Arial" w:eastAsia="Arial" w:hAnsi="Arial" w:cs="Arial"/>
          <w:szCs w:val="24"/>
        </w:rPr>
        <w:t>efforts in this task should focus on the ways residents use existing facilities, safety concerns,</w:t>
      </w:r>
      <w:r w:rsidR="000026EB" w:rsidRPr="001741DF">
        <w:rPr>
          <w:rFonts w:ascii="Arial" w:eastAsia="Arial" w:hAnsi="Arial" w:cs="Arial"/>
          <w:szCs w:val="24"/>
        </w:rPr>
        <w:t xml:space="preserve"> e-bikes and scooters,</w:t>
      </w:r>
      <w:r w:rsidR="00027E13" w:rsidRPr="001741DF">
        <w:rPr>
          <w:rFonts w:ascii="Arial" w:eastAsia="Arial" w:hAnsi="Arial" w:cs="Arial"/>
          <w:szCs w:val="24"/>
        </w:rPr>
        <w:t xml:space="preserve"> </w:t>
      </w:r>
      <w:r w:rsidRPr="001741DF">
        <w:rPr>
          <w:rFonts w:ascii="Arial" w:eastAsia="Arial" w:hAnsi="Arial" w:cs="Arial"/>
          <w:szCs w:val="24"/>
        </w:rPr>
        <w:t xml:space="preserve">and </w:t>
      </w:r>
      <w:r w:rsidRPr="1516B65F">
        <w:rPr>
          <w:rFonts w:ascii="Arial" w:eastAsia="Arial" w:hAnsi="Arial" w:cs="Arial"/>
          <w:szCs w:val="24"/>
        </w:rPr>
        <w:t xml:space="preserve">work to identify major barriers to pedestrian and cyclist usage throughout the City. The consultant should reference and incorporate </w:t>
      </w:r>
      <w:r w:rsidRPr="009C74D3">
        <w:rPr>
          <w:rFonts w:ascii="Arial" w:eastAsia="Arial" w:hAnsi="Arial" w:cs="Arial"/>
          <w:szCs w:val="24"/>
        </w:rPr>
        <w:t>Foster City’s Safe Routes to School Study</w:t>
      </w:r>
      <w:r w:rsidRPr="1516B65F">
        <w:rPr>
          <w:rFonts w:ascii="Arial" w:eastAsia="Arial" w:hAnsi="Arial" w:cs="Arial"/>
          <w:szCs w:val="24"/>
        </w:rPr>
        <w:t xml:space="preserve"> to advance its efforts in key areas throughout the City.</w:t>
      </w:r>
    </w:p>
    <w:p w14:paraId="4D1B27E7" w14:textId="77777777" w:rsidR="00E5733B" w:rsidRDefault="00E5733B" w:rsidP="00E5733B">
      <w:r w:rsidRPr="2ABBA8DF">
        <w:rPr>
          <w:szCs w:val="24"/>
        </w:rPr>
        <w:t xml:space="preserve"> </w:t>
      </w:r>
    </w:p>
    <w:p w14:paraId="25D6B75D" w14:textId="77777777" w:rsidR="00E5733B" w:rsidRDefault="00E5733B" w:rsidP="00E5733B">
      <w:pPr>
        <w:ind w:left="810"/>
      </w:pPr>
      <w:r w:rsidRPr="2ABBA8DF">
        <w:rPr>
          <w:rFonts w:ascii="Arial" w:eastAsia="Arial" w:hAnsi="Arial" w:cs="Arial"/>
          <w:i/>
          <w:iCs/>
          <w:szCs w:val="24"/>
          <w:u w:val="single"/>
        </w:rPr>
        <w:t>Deliverables:</w:t>
      </w:r>
    </w:p>
    <w:p w14:paraId="39453A96"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1516B65F">
        <w:rPr>
          <w:rFonts w:ascii="Arial" w:eastAsia="Arial" w:hAnsi="Arial" w:cs="Arial"/>
          <w:szCs w:val="24"/>
        </w:rPr>
        <w:t>Public Participation Plan that summarizes the recommended community outreach activities to be performed</w:t>
      </w:r>
    </w:p>
    <w:p w14:paraId="2FE55121" w14:textId="77777777" w:rsidR="00E5733B" w:rsidRPr="009C74D3"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7D809BD1">
        <w:rPr>
          <w:rFonts w:ascii="Arial" w:eastAsia="Arial" w:hAnsi="Arial" w:cs="Arial"/>
          <w:szCs w:val="24"/>
        </w:rPr>
        <w:t>Attendance and presentation (as needed) at four (4) expected TRC meetings</w:t>
      </w:r>
      <w:r>
        <w:rPr>
          <w:rFonts w:ascii="Arial" w:eastAsia="Arial" w:hAnsi="Arial" w:cs="Arial"/>
          <w:szCs w:val="24"/>
        </w:rPr>
        <w:t xml:space="preserve"> to </w:t>
      </w:r>
      <w:r w:rsidRPr="7D809BD1">
        <w:rPr>
          <w:rFonts w:ascii="Arial" w:eastAsia="Arial" w:hAnsi="Arial" w:cs="Arial"/>
          <w:szCs w:val="24"/>
        </w:rPr>
        <w:t xml:space="preserve">receive feedback from committee members on </w:t>
      </w:r>
      <w:r>
        <w:rPr>
          <w:rFonts w:ascii="Arial" w:eastAsia="Arial" w:hAnsi="Arial" w:cs="Arial"/>
          <w:szCs w:val="24"/>
        </w:rPr>
        <w:t>major deliverables</w:t>
      </w:r>
    </w:p>
    <w:p w14:paraId="0B662127"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bookmarkStart w:id="0" w:name="_Hlk178779880"/>
      <w:r>
        <w:rPr>
          <w:rFonts w:ascii="Arial" w:eastAsia="Arial" w:hAnsi="Arial" w:cs="Arial"/>
          <w:szCs w:val="24"/>
        </w:rPr>
        <w:t>One (1) round of revision with TRC on the Public Participation Plan</w:t>
      </w:r>
    </w:p>
    <w:bookmarkEnd w:id="0"/>
    <w:p w14:paraId="6812978D"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7D809BD1">
        <w:rPr>
          <w:rFonts w:ascii="Arial" w:eastAsia="Arial" w:hAnsi="Arial" w:cs="Arial"/>
          <w:szCs w:val="24"/>
        </w:rPr>
        <w:t>Facilitation and materials for three outreach events, including summary of outreach event</w:t>
      </w:r>
    </w:p>
    <w:p w14:paraId="2C4CF9E1"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2ABBA8DF">
        <w:rPr>
          <w:rFonts w:ascii="Arial" w:eastAsia="Arial" w:hAnsi="Arial" w:cs="Arial"/>
          <w:szCs w:val="24"/>
        </w:rPr>
        <w:t xml:space="preserve">Online surveys, interactive maps, etc. </w:t>
      </w:r>
    </w:p>
    <w:p w14:paraId="201AF7AB" w14:textId="77777777" w:rsidR="00E5733B" w:rsidRDefault="00E5733B" w:rsidP="00CA053A">
      <w:pPr>
        <w:pStyle w:val="ListParagraph"/>
        <w:widowControl/>
        <w:numPr>
          <w:ilvl w:val="0"/>
          <w:numId w:val="24"/>
        </w:numPr>
        <w:spacing w:line="259" w:lineRule="auto"/>
        <w:ind w:left="1260"/>
        <w:contextualSpacing/>
        <w:rPr>
          <w:rFonts w:ascii="Arial" w:eastAsia="Arial" w:hAnsi="Arial" w:cs="Arial"/>
          <w:szCs w:val="24"/>
        </w:rPr>
      </w:pPr>
      <w:r w:rsidRPr="1516B65F">
        <w:rPr>
          <w:rFonts w:ascii="Arial" w:eastAsia="Arial" w:hAnsi="Arial" w:cs="Arial"/>
          <w:szCs w:val="24"/>
        </w:rPr>
        <w:t>Preparation of outreach materials such as FAQ sheets</w:t>
      </w:r>
    </w:p>
    <w:p w14:paraId="459C272C" w14:textId="77777777" w:rsidR="00E5733B" w:rsidRDefault="00E5733B" w:rsidP="00E5733B">
      <w:pPr>
        <w:ind w:left="1080"/>
      </w:pPr>
      <w:r w:rsidRPr="2ABBA8DF">
        <w:rPr>
          <w:rFonts w:ascii="Arial" w:eastAsia="Arial" w:hAnsi="Arial" w:cs="Arial"/>
          <w:szCs w:val="24"/>
        </w:rPr>
        <w:t xml:space="preserve"> </w:t>
      </w:r>
    </w:p>
    <w:p w14:paraId="1297AAD7" w14:textId="77777777" w:rsidR="00E5733B"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2ABBA8DF">
        <w:rPr>
          <w:rFonts w:ascii="Arial" w:eastAsia="Arial" w:hAnsi="Arial" w:cs="Arial"/>
          <w:szCs w:val="24"/>
          <w:u w:val="single"/>
        </w:rPr>
        <w:t>TASK 4 – CITYWIDE INFRASTRUCTURE NEEDS AND DEMANDS</w:t>
      </w:r>
      <w:r>
        <w:rPr>
          <w:rFonts w:ascii="Arial" w:eastAsia="Arial" w:hAnsi="Arial" w:cs="Arial"/>
          <w:szCs w:val="24"/>
          <w:u w:val="single"/>
        </w:rPr>
        <w:t xml:space="preserve"> </w:t>
      </w:r>
      <w:r w:rsidRPr="2ABBA8DF">
        <w:rPr>
          <w:rFonts w:ascii="Arial" w:eastAsia="Arial" w:hAnsi="Arial" w:cs="Arial"/>
          <w:szCs w:val="24"/>
          <w:u w:val="single"/>
        </w:rPr>
        <w:t>ASSESSMENT</w:t>
      </w:r>
    </w:p>
    <w:p w14:paraId="5F81A423" w14:textId="77777777" w:rsidR="00E5733B" w:rsidRDefault="00E5733B" w:rsidP="00E5733B">
      <w:pPr>
        <w:spacing w:after="240"/>
        <w:ind w:left="720"/>
        <w:jc w:val="both"/>
      </w:pPr>
      <w:r w:rsidRPr="2ABBA8DF">
        <w:rPr>
          <w:rFonts w:ascii="Arial" w:eastAsia="Arial" w:hAnsi="Arial" w:cs="Arial"/>
          <w:szCs w:val="24"/>
        </w:rPr>
        <w:t>The needs and demands assessment describes</w:t>
      </w:r>
      <w:r>
        <w:rPr>
          <w:rFonts w:ascii="Arial" w:eastAsia="Arial" w:hAnsi="Arial" w:cs="Arial"/>
          <w:szCs w:val="24"/>
        </w:rPr>
        <w:t xml:space="preserve"> </w:t>
      </w:r>
      <w:r w:rsidRPr="2ABBA8DF">
        <w:rPr>
          <w:rFonts w:ascii="Arial" w:eastAsia="Arial" w:hAnsi="Arial" w:cs="Arial"/>
          <w:szCs w:val="24"/>
        </w:rPr>
        <w:t>the barriers to pedestrian and bicyclist activity in Foster City through multiple levels of analysis.</w:t>
      </w:r>
    </w:p>
    <w:p w14:paraId="0B82CF19" w14:textId="77777777" w:rsidR="00E5733B" w:rsidRDefault="00E5733B" w:rsidP="00E5733B">
      <w:pPr>
        <w:spacing w:after="240"/>
        <w:ind w:left="720"/>
        <w:jc w:val="both"/>
      </w:pPr>
      <w:r w:rsidRPr="7D809BD1">
        <w:rPr>
          <w:rFonts w:ascii="Arial" w:eastAsia="Arial" w:hAnsi="Arial" w:cs="Arial"/>
          <w:szCs w:val="24"/>
        </w:rPr>
        <w:t>This task includes the creation of a needs and demands summary memo to ensure the proposed system meets the needs of all ages and abilities and</w:t>
      </w:r>
      <w:r>
        <w:rPr>
          <w:rFonts w:ascii="Arial" w:eastAsia="Arial" w:hAnsi="Arial" w:cs="Arial"/>
          <w:szCs w:val="24"/>
        </w:rPr>
        <w:t xml:space="preserve"> enables</w:t>
      </w:r>
      <w:r w:rsidRPr="7D809BD1">
        <w:rPr>
          <w:rFonts w:ascii="Arial" w:eastAsia="Arial" w:hAnsi="Arial" w:cs="Arial"/>
          <w:szCs w:val="24"/>
        </w:rPr>
        <w:t xml:space="preserve"> users</w:t>
      </w:r>
      <w:r>
        <w:rPr>
          <w:rFonts w:ascii="Arial" w:eastAsia="Arial" w:hAnsi="Arial" w:cs="Arial"/>
          <w:szCs w:val="24"/>
        </w:rPr>
        <w:t xml:space="preserve"> to travel to</w:t>
      </w:r>
      <w:r w:rsidRPr="7D809BD1">
        <w:rPr>
          <w:rFonts w:ascii="Arial" w:eastAsia="Arial" w:hAnsi="Arial" w:cs="Arial"/>
          <w:szCs w:val="24"/>
        </w:rPr>
        <w:t xml:space="preserve"> high use centers. The consultant shall incorporate information from the previous task to perform three types of analyses as part of the needs and assessment memo:</w:t>
      </w:r>
    </w:p>
    <w:p w14:paraId="344FB9A4" w14:textId="77777777" w:rsidR="00E5733B" w:rsidRDefault="00E5733B" w:rsidP="00CA053A">
      <w:pPr>
        <w:pStyle w:val="ListParagraph"/>
        <w:widowControl/>
        <w:numPr>
          <w:ilvl w:val="0"/>
          <w:numId w:val="23"/>
        </w:numPr>
        <w:spacing w:line="259" w:lineRule="auto"/>
        <w:ind w:left="1440"/>
        <w:contextualSpacing/>
        <w:jc w:val="both"/>
        <w:rPr>
          <w:rFonts w:ascii="Arial" w:eastAsia="Arial" w:hAnsi="Arial" w:cs="Arial"/>
          <w:szCs w:val="24"/>
        </w:rPr>
      </w:pPr>
      <w:r w:rsidRPr="2ABBA8DF">
        <w:rPr>
          <w:rFonts w:ascii="Arial" w:eastAsia="Arial" w:hAnsi="Arial" w:cs="Arial"/>
          <w:szCs w:val="24"/>
        </w:rPr>
        <w:t>Network demand for pedestrian and bicycle facilities</w:t>
      </w:r>
    </w:p>
    <w:p w14:paraId="71918DF6" w14:textId="77777777" w:rsidR="00E5733B" w:rsidRDefault="00E5733B" w:rsidP="00CA053A">
      <w:pPr>
        <w:pStyle w:val="ListParagraph"/>
        <w:widowControl/>
        <w:numPr>
          <w:ilvl w:val="0"/>
          <w:numId w:val="23"/>
        </w:numPr>
        <w:spacing w:line="259" w:lineRule="auto"/>
        <w:ind w:left="1440"/>
        <w:contextualSpacing/>
        <w:jc w:val="both"/>
        <w:rPr>
          <w:rFonts w:ascii="Arial" w:eastAsia="Arial" w:hAnsi="Arial" w:cs="Arial"/>
          <w:szCs w:val="24"/>
        </w:rPr>
      </w:pPr>
      <w:r w:rsidRPr="2ABBA8DF">
        <w:rPr>
          <w:rFonts w:ascii="Arial" w:eastAsia="Arial" w:hAnsi="Arial" w:cs="Arial"/>
          <w:szCs w:val="24"/>
        </w:rPr>
        <w:t>Connectivity gaps throughout the City’s bicycle and pedestrian network</w:t>
      </w:r>
    </w:p>
    <w:p w14:paraId="31D425D0" w14:textId="33A7C2D4" w:rsidR="00E5733B" w:rsidRDefault="00E5733B" w:rsidP="009664CE">
      <w:pPr>
        <w:pStyle w:val="ListParagraph"/>
        <w:widowControl/>
        <w:numPr>
          <w:ilvl w:val="0"/>
          <w:numId w:val="23"/>
        </w:numPr>
        <w:spacing w:line="259" w:lineRule="auto"/>
        <w:ind w:left="1440"/>
        <w:contextualSpacing/>
        <w:jc w:val="both"/>
        <w:rPr>
          <w:rFonts w:ascii="Arial" w:eastAsia="Arial" w:hAnsi="Arial" w:cs="Arial"/>
          <w:szCs w:val="24"/>
        </w:rPr>
      </w:pPr>
      <w:r w:rsidRPr="1516B65F">
        <w:rPr>
          <w:rFonts w:ascii="Arial" w:eastAsia="Arial" w:hAnsi="Arial" w:cs="Arial"/>
          <w:szCs w:val="24"/>
        </w:rPr>
        <w:t xml:space="preserve">Relative comfort and safety for pedestrians and cyclists </w:t>
      </w:r>
    </w:p>
    <w:p w14:paraId="3ED431BC" w14:textId="77777777" w:rsidR="009664CE" w:rsidRPr="009664CE" w:rsidRDefault="009664CE" w:rsidP="009664CE">
      <w:pPr>
        <w:pStyle w:val="ListParagraph"/>
        <w:widowControl/>
        <w:spacing w:line="259" w:lineRule="auto"/>
        <w:ind w:left="1440"/>
        <w:contextualSpacing/>
        <w:jc w:val="both"/>
        <w:rPr>
          <w:rFonts w:ascii="Arial" w:eastAsia="Arial" w:hAnsi="Arial" w:cs="Arial"/>
          <w:szCs w:val="24"/>
        </w:rPr>
      </w:pPr>
    </w:p>
    <w:p w14:paraId="32BB5848" w14:textId="5F3ECC6D" w:rsidR="00E5733B" w:rsidRDefault="00E5733B" w:rsidP="00E5733B">
      <w:pPr>
        <w:spacing w:after="240"/>
        <w:ind w:left="720"/>
        <w:jc w:val="both"/>
      </w:pPr>
      <w:r w:rsidRPr="2ABBA8DF">
        <w:rPr>
          <w:rFonts w:ascii="Arial" w:eastAsia="Arial" w:hAnsi="Arial" w:cs="Arial"/>
          <w:szCs w:val="24"/>
        </w:rPr>
        <w:t>The Network Demand analysis should examine locations in the community that are major destinations or activity generators along with commuting profiles</w:t>
      </w:r>
      <w:r>
        <w:rPr>
          <w:rFonts w:ascii="Arial" w:eastAsia="Arial" w:hAnsi="Arial" w:cs="Arial"/>
          <w:szCs w:val="24"/>
        </w:rPr>
        <w:t xml:space="preserve"> and include a traffic count for cyclists and pedestrians at key locations throughout the City.</w:t>
      </w:r>
    </w:p>
    <w:p w14:paraId="58369314" w14:textId="77777777" w:rsidR="00E5733B" w:rsidRDefault="00E5733B" w:rsidP="00E5733B">
      <w:pPr>
        <w:spacing w:after="240"/>
        <w:ind w:left="720"/>
        <w:jc w:val="both"/>
      </w:pPr>
      <w:r w:rsidRPr="7D809BD1">
        <w:rPr>
          <w:rFonts w:ascii="Arial" w:eastAsia="Arial" w:hAnsi="Arial" w:cs="Arial"/>
          <w:szCs w:val="24"/>
        </w:rPr>
        <w:lastRenderedPageBreak/>
        <w:t>The Connectivity analysis will document the existing bicycle and pedestrian networks and identify connectivity gaps between neighborhoods, community facilities, high use centers, and trails or pathways around Foster City. This analysis shall note geographical and infrastructure barriers and identify American with Disabilities Act (ADA) issues relative to bicycle and pedestrian access and infrastructure</w:t>
      </w:r>
      <w:r>
        <w:rPr>
          <w:rFonts w:ascii="Arial" w:eastAsia="Arial" w:hAnsi="Arial" w:cs="Arial"/>
          <w:szCs w:val="24"/>
        </w:rPr>
        <w:t xml:space="preserve"> in support of the City’s recently updated ADA Transition Plan.</w:t>
      </w:r>
    </w:p>
    <w:p w14:paraId="40B546B3" w14:textId="3DA92F65" w:rsidR="00E5733B" w:rsidRPr="001741DF" w:rsidRDefault="00E5733B" w:rsidP="00E5733B">
      <w:pPr>
        <w:spacing w:after="240"/>
        <w:ind w:left="720"/>
        <w:jc w:val="both"/>
      </w:pPr>
      <w:r w:rsidRPr="2ABBA8DF">
        <w:rPr>
          <w:rFonts w:ascii="Arial" w:eastAsia="Arial" w:hAnsi="Arial" w:cs="Arial"/>
          <w:szCs w:val="24"/>
        </w:rPr>
        <w:t xml:space="preserve">The Comfort and Safety analysis will utilize collision and accident data to identify </w:t>
      </w:r>
      <w:r w:rsidRPr="001741DF">
        <w:rPr>
          <w:rFonts w:ascii="Arial" w:eastAsia="Arial" w:hAnsi="Arial" w:cs="Arial"/>
          <w:szCs w:val="24"/>
        </w:rPr>
        <w:t>areas for safety improvement and perform a Level of Traffic Stress (LTS) analysis on all existing bike and pedestrian paths in the City</w:t>
      </w:r>
      <w:r w:rsidR="003B2D37" w:rsidRPr="001741DF">
        <w:rPr>
          <w:rFonts w:ascii="Arial" w:eastAsia="Arial" w:hAnsi="Arial" w:cs="Arial"/>
          <w:szCs w:val="24"/>
        </w:rPr>
        <w:t>.</w:t>
      </w:r>
      <w:r w:rsidR="007F6503" w:rsidRPr="001741DF">
        <w:rPr>
          <w:rFonts w:ascii="Arial" w:eastAsia="Arial" w:hAnsi="Arial" w:cs="Arial"/>
          <w:szCs w:val="24"/>
        </w:rPr>
        <w:t xml:space="preserve"> E-bike and scooter safety should be considered throughout this analysi</w:t>
      </w:r>
      <w:r w:rsidR="003B7C9E" w:rsidRPr="001741DF">
        <w:rPr>
          <w:rFonts w:ascii="Arial" w:eastAsia="Arial" w:hAnsi="Arial" w:cs="Arial"/>
          <w:szCs w:val="24"/>
        </w:rPr>
        <w:t>s, identifying infrastructure gaps and areas of concern for these modes of travel.</w:t>
      </w:r>
    </w:p>
    <w:p w14:paraId="0566121B" w14:textId="77777777" w:rsidR="00E5733B" w:rsidRPr="001741DF" w:rsidRDefault="00E5733B" w:rsidP="00E5733B">
      <w:pPr>
        <w:spacing w:after="240"/>
        <w:ind w:left="720"/>
        <w:jc w:val="both"/>
      </w:pPr>
      <w:r w:rsidRPr="001741DF">
        <w:rPr>
          <w:rFonts w:ascii="Arial" w:eastAsia="Arial" w:hAnsi="Arial" w:cs="Arial"/>
          <w:szCs w:val="24"/>
        </w:rPr>
        <w:t>The needs and demands assessment memo shall include identification of additional opportunities to enhance the safety and accessibility of the network.</w:t>
      </w:r>
    </w:p>
    <w:p w14:paraId="37D13774" w14:textId="77777777" w:rsidR="00E5733B" w:rsidRPr="001741DF" w:rsidRDefault="00E5733B" w:rsidP="00E5733B">
      <w:pPr>
        <w:ind w:left="720"/>
      </w:pPr>
      <w:r w:rsidRPr="001741DF">
        <w:rPr>
          <w:rFonts w:ascii="Arial" w:eastAsia="Arial" w:hAnsi="Arial" w:cs="Arial"/>
          <w:i/>
          <w:iCs/>
          <w:szCs w:val="24"/>
          <w:u w:val="single"/>
        </w:rPr>
        <w:t>Deliverables:</w:t>
      </w:r>
    </w:p>
    <w:p w14:paraId="704925F8" w14:textId="77777777" w:rsidR="00E5733B" w:rsidRPr="001741DF" w:rsidRDefault="00E5733B" w:rsidP="00CA053A">
      <w:pPr>
        <w:pStyle w:val="ListParagraph"/>
        <w:widowControl/>
        <w:numPr>
          <w:ilvl w:val="0"/>
          <w:numId w:val="24"/>
        </w:numPr>
        <w:spacing w:line="259" w:lineRule="auto"/>
        <w:ind w:left="1080"/>
        <w:contextualSpacing/>
        <w:rPr>
          <w:rFonts w:ascii="Arial" w:eastAsia="Arial" w:hAnsi="Arial" w:cs="Arial"/>
          <w:szCs w:val="24"/>
        </w:rPr>
      </w:pPr>
      <w:r w:rsidRPr="001741DF">
        <w:rPr>
          <w:rFonts w:ascii="Arial" w:eastAsia="Arial" w:hAnsi="Arial" w:cs="Arial"/>
          <w:szCs w:val="24"/>
        </w:rPr>
        <w:t>Traffic counts for bicyclists and pedestrians</w:t>
      </w:r>
    </w:p>
    <w:p w14:paraId="41428A36" w14:textId="77777777" w:rsidR="00E5733B" w:rsidRPr="001741DF" w:rsidRDefault="00E5733B" w:rsidP="00CA053A">
      <w:pPr>
        <w:pStyle w:val="ListParagraph"/>
        <w:widowControl/>
        <w:numPr>
          <w:ilvl w:val="0"/>
          <w:numId w:val="24"/>
        </w:numPr>
        <w:spacing w:line="259" w:lineRule="auto"/>
        <w:ind w:left="1080"/>
        <w:contextualSpacing/>
        <w:rPr>
          <w:rFonts w:ascii="Arial" w:eastAsia="Arial" w:hAnsi="Arial" w:cs="Arial"/>
          <w:szCs w:val="24"/>
        </w:rPr>
      </w:pPr>
      <w:r w:rsidRPr="001741DF">
        <w:rPr>
          <w:rFonts w:ascii="Arial" w:eastAsia="Arial" w:hAnsi="Arial" w:cs="Arial"/>
          <w:szCs w:val="24"/>
        </w:rPr>
        <w:t xml:space="preserve">Needs and Demands Assessment memo </w:t>
      </w:r>
    </w:p>
    <w:p w14:paraId="30BD21D8" w14:textId="77777777" w:rsidR="00E5733B" w:rsidRPr="001741DF" w:rsidRDefault="00E5733B" w:rsidP="00CA053A">
      <w:pPr>
        <w:pStyle w:val="ListParagraph"/>
        <w:widowControl/>
        <w:numPr>
          <w:ilvl w:val="0"/>
          <w:numId w:val="24"/>
        </w:numPr>
        <w:spacing w:line="259" w:lineRule="auto"/>
        <w:ind w:left="1080"/>
        <w:contextualSpacing/>
        <w:rPr>
          <w:rFonts w:ascii="Arial" w:eastAsia="Arial" w:hAnsi="Arial" w:cs="Arial"/>
          <w:szCs w:val="24"/>
        </w:rPr>
      </w:pPr>
      <w:r w:rsidRPr="001741DF">
        <w:rPr>
          <w:rFonts w:ascii="Arial" w:eastAsia="Arial" w:hAnsi="Arial" w:cs="Arial"/>
          <w:szCs w:val="24"/>
        </w:rPr>
        <w:t>Accompanying maps and GIS data/layers to show the analysis performed</w:t>
      </w:r>
    </w:p>
    <w:p w14:paraId="62C82858" w14:textId="77777777" w:rsidR="00E5733B" w:rsidRPr="001741DF" w:rsidRDefault="00E5733B" w:rsidP="00E5733B">
      <w:pPr>
        <w:ind w:left="900"/>
      </w:pPr>
      <w:r w:rsidRPr="001741DF">
        <w:rPr>
          <w:rFonts w:ascii="Arial" w:eastAsia="Arial" w:hAnsi="Arial" w:cs="Arial"/>
          <w:szCs w:val="24"/>
        </w:rPr>
        <w:t xml:space="preserve"> </w:t>
      </w:r>
    </w:p>
    <w:p w14:paraId="33C09FBF" w14:textId="77777777" w:rsidR="00E5733B" w:rsidRPr="001741DF"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001741DF">
        <w:rPr>
          <w:rFonts w:ascii="Arial" w:eastAsia="Arial" w:hAnsi="Arial" w:cs="Arial"/>
          <w:szCs w:val="24"/>
          <w:u w:val="single"/>
        </w:rPr>
        <w:t>TASK 5 – GOALS AND POLICY DEVELOPMENT</w:t>
      </w:r>
    </w:p>
    <w:p w14:paraId="7FBD2BD0" w14:textId="77777777" w:rsidR="00E5733B" w:rsidRPr="001741DF" w:rsidRDefault="00E5733B" w:rsidP="00E5733B">
      <w:pPr>
        <w:ind w:firstLine="720"/>
      </w:pPr>
      <w:r w:rsidRPr="001741DF">
        <w:rPr>
          <w:rFonts w:ascii="Arial" w:eastAsia="Arial" w:hAnsi="Arial" w:cs="Arial"/>
          <w:b/>
          <w:bCs/>
          <w:szCs w:val="24"/>
        </w:rPr>
        <w:t>Goals and Policy Development</w:t>
      </w:r>
    </w:p>
    <w:p w14:paraId="1746CB11" w14:textId="77777777" w:rsidR="00E5733B" w:rsidRPr="001741DF" w:rsidRDefault="00E5733B" w:rsidP="00E5733B">
      <w:pPr>
        <w:ind w:left="720"/>
        <w:rPr>
          <w:rFonts w:ascii="Arial" w:eastAsia="Arial" w:hAnsi="Arial" w:cs="Arial"/>
          <w:szCs w:val="24"/>
        </w:rPr>
      </w:pPr>
      <w:r w:rsidRPr="001741DF">
        <w:rPr>
          <w:rFonts w:ascii="Arial" w:eastAsia="Arial" w:hAnsi="Arial" w:cs="Arial"/>
          <w:szCs w:val="24"/>
        </w:rPr>
        <w:t xml:space="preserve">This task promotes the development of short- and long-range direction for bicycle and pedestrian routes and facility planning by reviewing existing plans and policies in relation to public feedback and current needs, demands, and stresses on the network. </w:t>
      </w:r>
    </w:p>
    <w:p w14:paraId="11E91270" w14:textId="77777777" w:rsidR="00E5733B" w:rsidRPr="001741DF" w:rsidRDefault="00E5733B" w:rsidP="00E5733B">
      <w:pPr>
        <w:rPr>
          <w:rFonts w:ascii="Arial" w:eastAsia="Arial" w:hAnsi="Arial" w:cs="Arial"/>
          <w:szCs w:val="24"/>
        </w:rPr>
      </w:pPr>
    </w:p>
    <w:p w14:paraId="3574FC33" w14:textId="2650AD01" w:rsidR="00E5733B" w:rsidRPr="001741DF" w:rsidRDefault="00E5733B" w:rsidP="00E5733B">
      <w:pPr>
        <w:ind w:left="720"/>
        <w:rPr>
          <w:rFonts w:ascii="Arial" w:eastAsia="Arial" w:hAnsi="Arial" w:cs="Arial"/>
          <w:szCs w:val="24"/>
        </w:rPr>
      </w:pPr>
      <w:r w:rsidRPr="001741DF">
        <w:rPr>
          <w:rFonts w:ascii="Arial" w:eastAsia="Arial" w:hAnsi="Arial" w:cs="Arial"/>
          <w:szCs w:val="24"/>
        </w:rPr>
        <w:t>The consultant will draft new goals and policies that reflect the recommendations from the City’s existing transportation-related efforts and studies, including the Safe Routes to School Study, Foster City Climate Action Plan, and Foster City Complete Streets Policy. Additionally, improvements based on Assembly Bill 413 must be incorporated into the policy development process. The City may adopt a Local Roadway Safety Plan (LRSP) and accompanying vision zero goal. Should the City adopt the LRSP, goals related to traffic safety from Foster City’s LRSP will also be included.</w:t>
      </w:r>
      <w:r w:rsidR="003B7C9E" w:rsidRPr="001741DF">
        <w:rPr>
          <w:rFonts w:ascii="Arial" w:eastAsia="Arial" w:hAnsi="Arial" w:cs="Arial"/>
          <w:szCs w:val="24"/>
        </w:rPr>
        <w:t xml:space="preserve"> The consultant should consider areas to integrate e-bike and scooter usage into existing or new policies</w:t>
      </w:r>
      <w:r w:rsidR="000026EB" w:rsidRPr="001741DF">
        <w:rPr>
          <w:rFonts w:ascii="Arial" w:eastAsia="Arial" w:hAnsi="Arial" w:cs="Arial"/>
          <w:szCs w:val="24"/>
        </w:rPr>
        <w:t xml:space="preserve"> and goals. </w:t>
      </w:r>
    </w:p>
    <w:p w14:paraId="63FBFC21" w14:textId="77777777" w:rsidR="00E5733B" w:rsidRPr="003C2E24" w:rsidRDefault="00E5733B" w:rsidP="00E5733B">
      <w:pPr>
        <w:ind w:left="720"/>
        <w:rPr>
          <w:rFonts w:ascii="Arial" w:eastAsia="Arial" w:hAnsi="Arial" w:cs="Arial"/>
          <w:szCs w:val="24"/>
        </w:rPr>
      </w:pPr>
    </w:p>
    <w:p w14:paraId="55046264" w14:textId="44D863B0" w:rsidR="00E5733B" w:rsidRPr="003C2E24" w:rsidRDefault="00E5733B" w:rsidP="00E5733B">
      <w:pPr>
        <w:ind w:left="720"/>
        <w:rPr>
          <w:rFonts w:ascii="Arial" w:eastAsia="Arial" w:hAnsi="Arial" w:cs="Arial"/>
          <w:szCs w:val="24"/>
        </w:rPr>
      </w:pPr>
      <w:r w:rsidRPr="003C2E24">
        <w:rPr>
          <w:rFonts w:ascii="Arial" w:eastAsia="Arial" w:hAnsi="Arial" w:cs="Arial"/>
          <w:szCs w:val="24"/>
        </w:rPr>
        <w:t>Ultimately, these new goals and policies will guide the creation of a safe, connected, and comfortable transportation network for all users</w:t>
      </w:r>
      <w:r w:rsidR="003B7C9E">
        <w:rPr>
          <w:rFonts w:ascii="Arial" w:eastAsia="Arial" w:hAnsi="Arial" w:cs="Arial"/>
          <w:szCs w:val="24"/>
        </w:rPr>
        <w:t xml:space="preserve">. </w:t>
      </w:r>
    </w:p>
    <w:p w14:paraId="243F7F74" w14:textId="77777777" w:rsidR="00E5733B" w:rsidRDefault="00E5733B" w:rsidP="00E5733B"/>
    <w:p w14:paraId="330958E9" w14:textId="77777777" w:rsidR="00E5733B" w:rsidRDefault="00E5733B" w:rsidP="00E5733B">
      <w:pPr>
        <w:ind w:firstLine="720"/>
      </w:pPr>
      <w:r w:rsidRPr="2ABBA8DF">
        <w:rPr>
          <w:rFonts w:ascii="Arial" w:eastAsia="Arial" w:hAnsi="Arial" w:cs="Arial"/>
          <w:i/>
          <w:iCs/>
          <w:szCs w:val="24"/>
          <w:u w:val="single"/>
        </w:rPr>
        <w:t>Deliverab</w:t>
      </w:r>
      <w:r>
        <w:rPr>
          <w:rFonts w:ascii="Arial" w:eastAsia="Arial" w:hAnsi="Arial" w:cs="Arial"/>
          <w:i/>
          <w:iCs/>
          <w:szCs w:val="24"/>
          <w:u w:val="single"/>
        </w:rPr>
        <w:t>les</w:t>
      </w:r>
    </w:p>
    <w:p w14:paraId="08A4BF56" w14:textId="77777777" w:rsidR="00E5733B" w:rsidRDefault="00E5733B" w:rsidP="00CA053A">
      <w:pPr>
        <w:pStyle w:val="ListParagraph"/>
        <w:widowControl/>
        <w:numPr>
          <w:ilvl w:val="0"/>
          <w:numId w:val="22"/>
        </w:numPr>
        <w:spacing w:line="259" w:lineRule="auto"/>
        <w:ind w:left="1080"/>
        <w:contextualSpacing/>
        <w:rPr>
          <w:rFonts w:ascii="Arial" w:eastAsia="Arial" w:hAnsi="Arial" w:cs="Arial"/>
          <w:szCs w:val="24"/>
        </w:rPr>
      </w:pPr>
      <w:r w:rsidRPr="2ABBA8DF">
        <w:rPr>
          <w:rFonts w:ascii="Arial" w:eastAsia="Arial" w:hAnsi="Arial" w:cs="Arial"/>
          <w:szCs w:val="24"/>
        </w:rPr>
        <w:t>Draft goals and policies in a memorandum format</w:t>
      </w:r>
    </w:p>
    <w:p w14:paraId="334CEDCE" w14:textId="77777777" w:rsidR="00E5733B" w:rsidRDefault="00E5733B" w:rsidP="00E5733B">
      <w:pPr>
        <w:spacing w:after="240"/>
        <w:ind w:left="720"/>
      </w:pPr>
      <w:r w:rsidRPr="2ABBA8DF">
        <w:rPr>
          <w:rFonts w:ascii="Arial" w:eastAsia="Arial" w:hAnsi="Arial" w:cs="Arial"/>
          <w:szCs w:val="24"/>
        </w:rPr>
        <w:t xml:space="preserve"> </w:t>
      </w:r>
    </w:p>
    <w:p w14:paraId="294BCE15" w14:textId="77777777" w:rsidR="00E5733B"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2ABBA8DF">
        <w:rPr>
          <w:rFonts w:ascii="Arial" w:eastAsia="Arial" w:hAnsi="Arial" w:cs="Arial"/>
          <w:szCs w:val="24"/>
          <w:u w:val="single"/>
        </w:rPr>
        <w:t>TASK 6 – RECOMMENDATIONS AND IMPLEMENTATION STRATEGY</w:t>
      </w:r>
    </w:p>
    <w:p w14:paraId="5C2DB1BA" w14:textId="77777777" w:rsidR="00E5733B" w:rsidRDefault="00E5733B" w:rsidP="00CA053A">
      <w:pPr>
        <w:pStyle w:val="ListParagraph"/>
        <w:widowControl/>
        <w:numPr>
          <w:ilvl w:val="1"/>
          <w:numId w:val="30"/>
        </w:numPr>
        <w:spacing w:line="259" w:lineRule="auto"/>
        <w:contextualSpacing/>
        <w:rPr>
          <w:rFonts w:ascii="Arial" w:eastAsia="Arial" w:hAnsi="Arial" w:cs="Arial"/>
          <w:b/>
          <w:bCs/>
          <w:szCs w:val="24"/>
        </w:rPr>
      </w:pPr>
      <w:r w:rsidRPr="2ABBA8DF">
        <w:rPr>
          <w:rFonts w:ascii="Arial" w:eastAsia="Arial" w:hAnsi="Arial" w:cs="Arial"/>
          <w:b/>
          <w:bCs/>
          <w:szCs w:val="24"/>
        </w:rPr>
        <w:lastRenderedPageBreak/>
        <w:t>Network Recommendations</w:t>
      </w:r>
    </w:p>
    <w:p w14:paraId="60080BF4" w14:textId="77777777" w:rsidR="00E5733B" w:rsidRDefault="00E5733B" w:rsidP="00E5733B">
      <w:pPr>
        <w:spacing w:after="240"/>
        <w:ind w:left="1440"/>
      </w:pPr>
      <w:r w:rsidRPr="2ABBA8DF">
        <w:rPr>
          <w:rFonts w:ascii="Arial" w:eastAsia="Arial" w:hAnsi="Arial" w:cs="Arial"/>
          <w:szCs w:val="24"/>
        </w:rPr>
        <w:t>The objective of this subtask is to establish Foster City's proposed bicycle and pedestrian network</w:t>
      </w:r>
      <w:r>
        <w:rPr>
          <w:rFonts w:ascii="Arial" w:eastAsia="Arial" w:hAnsi="Arial" w:cs="Arial"/>
          <w:szCs w:val="24"/>
        </w:rPr>
        <w:t xml:space="preserve"> through recommended projects, </w:t>
      </w:r>
      <w:r w:rsidRPr="2ABBA8DF">
        <w:rPr>
          <w:rFonts w:ascii="Arial" w:eastAsia="Arial" w:hAnsi="Arial" w:cs="Arial"/>
          <w:szCs w:val="24"/>
        </w:rPr>
        <w:t>informed by previous phases.</w:t>
      </w:r>
    </w:p>
    <w:p w14:paraId="2FBF723F" w14:textId="77777777" w:rsidR="00E5733B" w:rsidRDefault="00E5733B" w:rsidP="00E5733B">
      <w:pPr>
        <w:spacing w:after="240"/>
        <w:ind w:left="1440"/>
      </w:pPr>
      <w:r w:rsidRPr="2ABBA8DF">
        <w:rPr>
          <w:rFonts w:ascii="Arial" w:eastAsia="Arial" w:hAnsi="Arial" w:cs="Arial"/>
          <w:szCs w:val="24"/>
        </w:rPr>
        <w:t>This subtask involves the development of the new Citywide Bicycle and Pedestrian network, demonstrating additions since the 2018 Citywide Network Assessment Study and additional routes and linkages to complete the network, including identification of existing routes that should be revised based on current findings and needs. The new bicycle and pedestrian network should consider connections to local and regional bicycle and pedestrian networks as well as:</w:t>
      </w:r>
    </w:p>
    <w:p w14:paraId="5E8EB639" w14:textId="77777777" w:rsidR="00E5733B" w:rsidRDefault="00E5733B" w:rsidP="00CA053A">
      <w:pPr>
        <w:pStyle w:val="ListParagraph"/>
        <w:widowControl/>
        <w:numPr>
          <w:ilvl w:val="2"/>
          <w:numId w:val="30"/>
        </w:numPr>
        <w:spacing w:line="259" w:lineRule="auto"/>
        <w:ind w:left="2340" w:hanging="360"/>
        <w:contextualSpacing/>
        <w:rPr>
          <w:rFonts w:ascii="Arial" w:eastAsia="Arial" w:hAnsi="Arial" w:cs="Arial"/>
          <w:szCs w:val="24"/>
        </w:rPr>
      </w:pPr>
      <w:r w:rsidRPr="2ABBA8DF">
        <w:rPr>
          <w:rFonts w:ascii="Arial" w:eastAsia="Arial" w:hAnsi="Arial" w:cs="Arial"/>
          <w:szCs w:val="24"/>
        </w:rPr>
        <w:t>Comply with the Foster City Complete Streets Policy;</w:t>
      </w:r>
    </w:p>
    <w:p w14:paraId="23F192A8" w14:textId="77777777" w:rsidR="00E5733B" w:rsidRDefault="00E5733B" w:rsidP="00CA053A">
      <w:pPr>
        <w:pStyle w:val="ListParagraph"/>
        <w:widowControl/>
        <w:numPr>
          <w:ilvl w:val="2"/>
          <w:numId w:val="30"/>
        </w:numPr>
        <w:spacing w:line="259" w:lineRule="auto"/>
        <w:ind w:left="2340" w:hanging="360"/>
        <w:contextualSpacing/>
        <w:rPr>
          <w:rFonts w:ascii="Arial" w:eastAsia="Arial" w:hAnsi="Arial" w:cs="Arial"/>
          <w:szCs w:val="24"/>
        </w:rPr>
      </w:pPr>
      <w:r w:rsidRPr="2ABBA8DF">
        <w:rPr>
          <w:rFonts w:ascii="Arial" w:eastAsia="Arial" w:hAnsi="Arial" w:cs="Arial"/>
          <w:szCs w:val="24"/>
        </w:rPr>
        <w:t>Advance the Foster City Safe Routes to School Study; and</w:t>
      </w:r>
    </w:p>
    <w:p w14:paraId="05940ABB" w14:textId="77777777" w:rsidR="00E5733B" w:rsidRDefault="00E5733B" w:rsidP="00CA053A">
      <w:pPr>
        <w:pStyle w:val="ListParagraph"/>
        <w:widowControl/>
        <w:numPr>
          <w:ilvl w:val="2"/>
          <w:numId w:val="30"/>
        </w:numPr>
        <w:spacing w:line="259" w:lineRule="auto"/>
        <w:ind w:left="2340" w:hanging="360"/>
        <w:contextualSpacing/>
        <w:rPr>
          <w:rFonts w:ascii="Arial" w:eastAsia="Arial" w:hAnsi="Arial" w:cs="Arial"/>
          <w:szCs w:val="24"/>
        </w:rPr>
      </w:pPr>
      <w:r w:rsidRPr="2ABBA8DF">
        <w:rPr>
          <w:rFonts w:ascii="Arial" w:eastAsia="Arial" w:hAnsi="Arial" w:cs="Arial"/>
          <w:szCs w:val="24"/>
        </w:rPr>
        <w:t>Identify opportunities to incorporate green infrastructure per the City’s Green Infrastructure Plan.</w:t>
      </w:r>
    </w:p>
    <w:p w14:paraId="1B6C574A" w14:textId="77777777" w:rsidR="00E5733B" w:rsidRDefault="00E5733B" w:rsidP="00E5733B">
      <w:pPr>
        <w:pStyle w:val="ListParagraph"/>
        <w:ind w:left="2340"/>
        <w:rPr>
          <w:rFonts w:ascii="Arial" w:eastAsia="Arial" w:hAnsi="Arial" w:cs="Arial"/>
          <w:szCs w:val="24"/>
        </w:rPr>
      </w:pPr>
    </w:p>
    <w:p w14:paraId="265D83EE" w14:textId="77777777" w:rsidR="00E5733B" w:rsidRDefault="00E5733B" w:rsidP="00E5733B">
      <w:pPr>
        <w:ind w:left="1440"/>
        <w:rPr>
          <w:rFonts w:ascii="Arial" w:eastAsia="Arial" w:hAnsi="Arial" w:cs="Arial"/>
          <w:szCs w:val="24"/>
        </w:rPr>
      </w:pPr>
      <w:r w:rsidRPr="7D809BD1">
        <w:rPr>
          <w:rFonts w:ascii="Arial" w:eastAsia="Arial" w:hAnsi="Arial" w:cs="Arial"/>
          <w:szCs w:val="24"/>
        </w:rPr>
        <w:t>Recom</w:t>
      </w:r>
      <w:r>
        <w:rPr>
          <w:rFonts w:ascii="Arial" w:eastAsia="Arial" w:hAnsi="Arial" w:cs="Arial"/>
          <w:szCs w:val="24"/>
        </w:rPr>
        <w:t>mended</w:t>
      </w:r>
      <w:r w:rsidRPr="7D809BD1">
        <w:rPr>
          <w:rFonts w:ascii="Arial" w:eastAsia="Arial" w:hAnsi="Arial" w:cs="Arial"/>
          <w:szCs w:val="24"/>
        </w:rPr>
        <w:t xml:space="preserve"> projects can include network improvements, spot improvements, inclusion of planned CIPs, and programs and policies to promote education, enforcement, and evaluation. The recommendations shall include bicycle and pedestrian systems and programs as well as recommended project improvements</w:t>
      </w:r>
      <w:r>
        <w:rPr>
          <w:rFonts w:ascii="Arial" w:eastAsia="Arial" w:hAnsi="Arial" w:cs="Arial"/>
          <w:szCs w:val="24"/>
        </w:rPr>
        <w:t>.</w:t>
      </w:r>
    </w:p>
    <w:p w14:paraId="6C9B1754" w14:textId="77777777" w:rsidR="00E5733B" w:rsidRPr="00B86F78" w:rsidRDefault="00E5733B" w:rsidP="00E5733B">
      <w:pPr>
        <w:ind w:left="1440"/>
        <w:rPr>
          <w:rFonts w:ascii="Arial" w:eastAsia="Arial" w:hAnsi="Arial" w:cs="Arial"/>
          <w:szCs w:val="24"/>
        </w:rPr>
      </w:pPr>
    </w:p>
    <w:p w14:paraId="14DAD180" w14:textId="77777777" w:rsidR="00E5733B" w:rsidRDefault="00E5733B" w:rsidP="00E5733B">
      <w:pPr>
        <w:ind w:left="1440"/>
      </w:pPr>
      <w:r w:rsidRPr="2ABBA8DF">
        <w:rPr>
          <w:rFonts w:ascii="Arial" w:eastAsia="Arial" w:hAnsi="Arial" w:cs="Arial"/>
          <w:i/>
          <w:iCs/>
          <w:szCs w:val="24"/>
          <w:u w:val="single"/>
        </w:rPr>
        <w:t>Deliverables:</w:t>
      </w:r>
    </w:p>
    <w:p w14:paraId="29A3E934" w14:textId="77777777" w:rsidR="00E5733B" w:rsidRDefault="00E5733B" w:rsidP="00CA053A">
      <w:pPr>
        <w:pStyle w:val="ListParagraph"/>
        <w:widowControl/>
        <w:numPr>
          <w:ilvl w:val="0"/>
          <w:numId w:val="24"/>
        </w:numPr>
        <w:spacing w:line="259" w:lineRule="auto"/>
        <w:ind w:left="1800"/>
        <w:contextualSpacing/>
        <w:rPr>
          <w:rFonts w:ascii="Arial" w:eastAsia="Arial" w:hAnsi="Arial" w:cs="Arial"/>
          <w:szCs w:val="24"/>
        </w:rPr>
      </w:pPr>
      <w:r w:rsidRPr="2ABBA8DF">
        <w:rPr>
          <w:rFonts w:ascii="Arial" w:eastAsia="Arial" w:hAnsi="Arial" w:cs="Arial"/>
          <w:szCs w:val="24"/>
        </w:rPr>
        <w:t>Proposed bicycle and pedestrian network map with opportunities for new routes, facilities, etc. (PDF, GIS)</w:t>
      </w:r>
    </w:p>
    <w:p w14:paraId="1036313B" w14:textId="77777777" w:rsidR="00E5733B" w:rsidRDefault="00E5733B" w:rsidP="00E5733B">
      <w:pPr>
        <w:rPr>
          <w:rFonts w:ascii="Arial" w:eastAsia="Arial" w:hAnsi="Arial" w:cs="Arial"/>
          <w:szCs w:val="24"/>
        </w:rPr>
      </w:pPr>
    </w:p>
    <w:p w14:paraId="0A0B66E6" w14:textId="77777777" w:rsidR="00E5733B" w:rsidRDefault="00E5733B" w:rsidP="00CA053A">
      <w:pPr>
        <w:pStyle w:val="ListParagraph"/>
        <w:widowControl/>
        <w:numPr>
          <w:ilvl w:val="1"/>
          <w:numId w:val="30"/>
        </w:numPr>
        <w:spacing w:line="259" w:lineRule="auto"/>
        <w:contextualSpacing/>
        <w:rPr>
          <w:rFonts w:ascii="Arial" w:eastAsia="Arial" w:hAnsi="Arial" w:cs="Arial"/>
          <w:b/>
          <w:bCs/>
          <w:szCs w:val="24"/>
        </w:rPr>
      </w:pPr>
      <w:r w:rsidRPr="2ABBA8DF">
        <w:rPr>
          <w:rFonts w:ascii="Arial" w:eastAsia="Arial" w:hAnsi="Arial" w:cs="Arial"/>
          <w:b/>
          <w:bCs/>
          <w:szCs w:val="24"/>
        </w:rPr>
        <w:t>Implementation Plan an</w:t>
      </w:r>
      <w:r>
        <w:rPr>
          <w:rFonts w:ascii="Arial" w:eastAsia="Arial" w:hAnsi="Arial" w:cs="Arial"/>
          <w:b/>
          <w:bCs/>
          <w:szCs w:val="24"/>
        </w:rPr>
        <w:t>d Prioritization</w:t>
      </w:r>
    </w:p>
    <w:p w14:paraId="72773D73" w14:textId="77777777" w:rsidR="00E5733B" w:rsidRDefault="00E5733B" w:rsidP="00E5733B">
      <w:pPr>
        <w:ind w:left="1440"/>
      </w:pPr>
      <w:r w:rsidRPr="2ABBA8DF">
        <w:rPr>
          <w:rFonts w:ascii="Arial" w:eastAsia="Arial" w:hAnsi="Arial" w:cs="Arial"/>
          <w:szCs w:val="24"/>
        </w:rPr>
        <w:t xml:space="preserve">To better plan for bike and pedestrian improvements, this subtask prioritizes recommended projects based on agreed upon evaluation criteria and provides </w:t>
      </w:r>
      <w:r>
        <w:rPr>
          <w:rFonts w:ascii="Arial" w:eastAsia="Arial" w:hAnsi="Arial" w:cs="Arial"/>
          <w:szCs w:val="24"/>
        </w:rPr>
        <w:t xml:space="preserve">an overview of </w:t>
      </w:r>
      <w:r w:rsidRPr="2ABBA8DF">
        <w:rPr>
          <w:rFonts w:ascii="Arial" w:eastAsia="Arial" w:hAnsi="Arial" w:cs="Arial"/>
          <w:szCs w:val="24"/>
        </w:rPr>
        <w:t>funding opportunities for projects with feasible timeframes for completion.</w:t>
      </w:r>
      <w:r>
        <w:rPr>
          <w:rFonts w:ascii="Arial" w:eastAsia="Arial" w:hAnsi="Arial" w:cs="Arial"/>
          <w:szCs w:val="24"/>
        </w:rPr>
        <w:t xml:space="preserve"> </w:t>
      </w:r>
    </w:p>
    <w:p w14:paraId="637D51F2" w14:textId="77777777" w:rsidR="00E5733B" w:rsidRDefault="00E5733B" w:rsidP="00E5733B">
      <w:pPr>
        <w:ind w:left="1440"/>
      </w:pPr>
      <w:r w:rsidRPr="2ABBA8DF">
        <w:rPr>
          <w:rFonts w:ascii="Arial" w:eastAsia="Arial" w:hAnsi="Arial" w:cs="Arial"/>
          <w:szCs w:val="24"/>
        </w:rPr>
        <w:t xml:space="preserve"> </w:t>
      </w:r>
    </w:p>
    <w:p w14:paraId="59BDA3C7" w14:textId="77777777" w:rsidR="00E5733B" w:rsidRDefault="00E5733B" w:rsidP="00E5733B">
      <w:pPr>
        <w:spacing w:after="240"/>
        <w:ind w:left="1440"/>
      </w:pPr>
      <w:r w:rsidRPr="7D809BD1">
        <w:rPr>
          <w:rFonts w:ascii="Arial" w:eastAsia="Arial" w:hAnsi="Arial" w:cs="Arial"/>
          <w:szCs w:val="24"/>
        </w:rPr>
        <w:t>This subtask involves the development of an implementation plan that includes details on cost, responsible department, scheduling, and appropriate funding. The consultant will create a scoring matrix to prioritize projects in the implementation plan</w:t>
      </w:r>
      <w:r>
        <w:rPr>
          <w:rFonts w:ascii="Arial" w:eastAsia="Arial" w:hAnsi="Arial" w:cs="Arial"/>
          <w:szCs w:val="24"/>
        </w:rPr>
        <w:t xml:space="preserve"> and identify 3-5 priority projects for further analysis and study in the next subtask. </w:t>
      </w:r>
      <w:r w:rsidRPr="7D809BD1">
        <w:rPr>
          <w:rFonts w:ascii="Arial" w:eastAsia="Arial" w:hAnsi="Arial" w:cs="Arial"/>
          <w:szCs w:val="24"/>
        </w:rPr>
        <w:t xml:space="preserve">The implementation plan should be organized </w:t>
      </w:r>
      <w:r>
        <w:rPr>
          <w:rFonts w:ascii="Arial" w:eastAsia="Arial" w:hAnsi="Arial" w:cs="Arial"/>
          <w:szCs w:val="24"/>
        </w:rPr>
        <w:t>by into a five-year time span</w:t>
      </w:r>
      <w:r w:rsidRPr="7D809BD1">
        <w:rPr>
          <w:rFonts w:ascii="Arial" w:eastAsia="Arial" w:hAnsi="Arial" w:cs="Arial"/>
          <w:szCs w:val="24"/>
        </w:rPr>
        <w:t>, including identification of high impact, low-cost projects that the City can immediately accomplish.</w:t>
      </w:r>
    </w:p>
    <w:p w14:paraId="5B40F497" w14:textId="77777777" w:rsidR="00E5733B" w:rsidRDefault="00E5733B" w:rsidP="00E5733B">
      <w:pPr>
        <w:spacing w:after="240"/>
        <w:ind w:left="1440"/>
      </w:pPr>
      <w:r w:rsidRPr="2ABBA8DF">
        <w:rPr>
          <w:rFonts w:ascii="Arial" w:eastAsia="Arial" w:hAnsi="Arial" w:cs="Arial"/>
          <w:szCs w:val="24"/>
        </w:rPr>
        <w:t xml:space="preserve">The consultant shall coordinate with staff to identify potential funding sources. Projects should be clearly identified and cross-referenced with approved or future projects in the City’s CIP budget. Based on the information available, a financial plan should be developed. </w:t>
      </w:r>
    </w:p>
    <w:p w14:paraId="65F422E3" w14:textId="77777777" w:rsidR="00E5733B" w:rsidRDefault="00E5733B" w:rsidP="00E5733B">
      <w:pPr>
        <w:ind w:left="1440"/>
      </w:pPr>
      <w:r w:rsidRPr="2ABBA8DF">
        <w:rPr>
          <w:rFonts w:ascii="Arial" w:eastAsia="Arial" w:hAnsi="Arial" w:cs="Arial"/>
          <w:i/>
          <w:iCs/>
          <w:szCs w:val="24"/>
          <w:u w:val="single"/>
        </w:rPr>
        <w:lastRenderedPageBreak/>
        <w:t>Deliverables:</w:t>
      </w:r>
    </w:p>
    <w:p w14:paraId="61EB5D18" w14:textId="77777777" w:rsidR="00E5733B" w:rsidRDefault="00E5733B" w:rsidP="00CA053A">
      <w:pPr>
        <w:pStyle w:val="ListParagraph"/>
        <w:widowControl/>
        <w:numPr>
          <w:ilvl w:val="0"/>
          <w:numId w:val="21"/>
        </w:numPr>
        <w:spacing w:line="259" w:lineRule="auto"/>
        <w:ind w:left="1800"/>
        <w:contextualSpacing/>
        <w:rPr>
          <w:rFonts w:ascii="Arial" w:eastAsia="Arial" w:hAnsi="Arial" w:cs="Arial"/>
          <w:szCs w:val="24"/>
        </w:rPr>
      </w:pPr>
      <w:r w:rsidRPr="2ABBA8DF">
        <w:rPr>
          <w:rFonts w:ascii="Arial" w:eastAsia="Arial" w:hAnsi="Arial" w:cs="Arial"/>
          <w:szCs w:val="24"/>
        </w:rPr>
        <w:t>Implementation plan in memorandum format addressing the implementation strategy, with funding strategies</w:t>
      </w:r>
    </w:p>
    <w:p w14:paraId="1D5F3A83" w14:textId="77777777" w:rsidR="00E5733B" w:rsidRDefault="00E5733B" w:rsidP="00E5733B">
      <w:pPr>
        <w:rPr>
          <w:rFonts w:ascii="Arial" w:eastAsia="Arial" w:hAnsi="Arial" w:cs="Arial"/>
          <w:szCs w:val="24"/>
        </w:rPr>
      </w:pPr>
    </w:p>
    <w:p w14:paraId="6954706E" w14:textId="77777777" w:rsidR="00E5733B" w:rsidRDefault="00E5733B" w:rsidP="00CA053A">
      <w:pPr>
        <w:pStyle w:val="ListParagraph"/>
        <w:widowControl/>
        <w:numPr>
          <w:ilvl w:val="1"/>
          <w:numId w:val="30"/>
        </w:numPr>
        <w:spacing w:line="259" w:lineRule="auto"/>
        <w:contextualSpacing/>
        <w:rPr>
          <w:rFonts w:ascii="Arial" w:eastAsia="Arial" w:hAnsi="Arial" w:cs="Arial"/>
          <w:b/>
          <w:bCs/>
          <w:szCs w:val="24"/>
        </w:rPr>
      </w:pPr>
      <w:r w:rsidRPr="000F1F29">
        <w:rPr>
          <w:rFonts w:ascii="Arial" w:eastAsia="Arial" w:hAnsi="Arial" w:cs="Arial"/>
          <w:b/>
          <w:bCs/>
          <w:szCs w:val="24"/>
        </w:rPr>
        <w:t>Priority Project</w:t>
      </w:r>
      <w:r>
        <w:rPr>
          <w:rFonts w:ascii="Arial" w:eastAsia="Arial" w:hAnsi="Arial" w:cs="Arial"/>
          <w:b/>
          <w:bCs/>
          <w:szCs w:val="24"/>
        </w:rPr>
        <w:t xml:space="preserve"> Feasibility</w:t>
      </w:r>
    </w:p>
    <w:p w14:paraId="676A18AE" w14:textId="77777777" w:rsidR="00E5733B" w:rsidRDefault="00E5733B" w:rsidP="00E5733B">
      <w:pPr>
        <w:ind w:left="1440"/>
        <w:rPr>
          <w:rFonts w:ascii="Arial" w:eastAsia="Arial" w:hAnsi="Arial" w:cs="Arial"/>
          <w:szCs w:val="24"/>
        </w:rPr>
      </w:pPr>
      <w:r>
        <w:rPr>
          <w:rFonts w:ascii="Arial" w:eastAsia="Arial" w:hAnsi="Arial" w:cs="Arial"/>
          <w:szCs w:val="24"/>
        </w:rPr>
        <w:t xml:space="preserve">Based on the prioritization in the previous subtask and resulting priority projects, the consultant will perform a </w:t>
      </w:r>
      <w:r w:rsidRPr="000F1F29">
        <w:rPr>
          <w:rFonts w:ascii="Arial" w:eastAsia="Arial" w:hAnsi="Arial" w:cs="Arial"/>
          <w:szCs w:val="24"/>
        </w:rPr>
        <w:t>feasibility analysis</w:t>
      </w:r>
      <w:r>
        <w:rPr>
          <w:rFonts w:ascii="Arial" w:eastAsia="Arial" w:hAnsi="Arial" w:cs="Arial"/>
          <w:szCs w:val="24"/>
        </w:rPr>
        <w:t xml:space="preserve"> </w:t>
      </w:r>
      <w:r w:rsidRPr="000F1F29">
        <w:rPr>
          <w:rFonts w:ascii="Arial" w:eastAsia="Arial" w:hAnsi="Arial" w:cs="Arial"/>
          <w:szCs w:val="24"/>
        </w:rPr>
        <w:t>on</w:t>
      </w:r>
      <w:r>
        <w:rPr>
          <w:rFonts w:ascii="Arial" w:eastAsia="Arial" w:hAnsi="Arial" w:cs="Arial"/>
          <w:szCs w:val="24"/>
        </w:rPr>
        <w:t xml:space="preserve"> up to five projects</w:t>
      </w:r>
      <w:r w:rsidRPr="000F1F29">
        <w:rPr>
          <w:rFonts w:ascii="Arial" w:eastAsia="Arial" w:hAnsi="Arial" w:cs="Arial"/>
          <w:szCs w:val="24"/>
        </w:rPr>
        <w:t>.</w:t>
      </w:r>
      <w:r>
        <w:rPr>
          <w:rFonts w:ascii="Arial" w:eastAsia="Arial" w:hAnsi="Arial" w:cs="Arial"/>
          <w:szCs w:val="24"/>
        </w:rPr>
        <w:t xml:space="preserve"> </w:t>
      </w:r>
      <w:r w:rsidRPr="2ABBA8DF">
        <w:rPr>
          <w:rFonts w:ascii="Arial" w:eastAsia="Arial" w:hAnsi="Arial" w:cs="Arial"/>
          <w:szCs w:val="24"/>
        </w:rPr>
        <w:t>For selected bicycle and pedestrian priority projects, the consultant will draft preliminary designs to help facilitate and guide future CIPs.</w:t>
      </w:r>
      <w:r>
        <w:rPr>
          <w:rFonts w:ascii="Arial" w:eastAsia="Arial" w:hAnsi="Arial" w:cs="Arial"/>
          <w:szCs w:val="24"/>
        </w:rPr>
        <w:t xml:space="preserve"> Expected data and analysis may include: </w:t>
      </w:r>
    </w:p>
    <w:p w14:paraId="6C41BA8D" w14:textId="77777777" w:rsidR="00E5733B" w:rsidRDefault="00E5733B" w:rsidP="00E5733B">
      <w:pPr>
        <w:ind w:left="1440"/>
        <w:rPr>
          <w:rFonts w:ascii="Arial" w:eastAsia="Arial" w:hAnsi="Arial" w:cs="Arial"/>
          <w:szCs w:val="24"/>
        </w:rPr>
      </w:pPr>
    </w:p>
    <w:p w14:paraId="309EB047"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sidRPr="00B86F78">
        <w:rPr>
          <w:rFonts w:ascii="Arial" w:eastAsia="Arial" w:hAnsi="Arial" w:cs="Arial"/>
          <w:szCs w:val="24"/>
        </w:rPr>
        <w:t>A feasibility analysis with a field visit for measurement and as built verification</w:t>
      </w:r>
    </w:p>
    <w:p w14:paraId="52DD73C6"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sidRPr="00B86F78">
        <w:rPr>
          <w:rFonts w:ascii="Arial" w:eastAsia="Arial" w:hAnsi="Arial" w:cs="Arial"/>
          <w:szCs w:val="24"/>
        </w:rPr>
        <w:t>Rough site plan with upgrades/changes and suggested material to be used</w:t>
      </w:r>
    </w:p>
    <w:p w14:paraId="14AF66EC"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sidRPr="00B86F78">
        <w:rPr>
          <w:rFonts w:ascii="Arial" w:eastAsia="Arial" w:hAnsi="Arial" w:cs="Arial"/>
          <w:szCs w:val="24"/>
        </w:rPr>
        <w:t>Typica</w:t>
      </w:r>
      <w:r>
        <w:rPr>
          <w:rFonts w:ascii="Arial" w:eastAsia="Arial" w:hAnsi="Arial" w:cs="Arial"/>
          <w:szCs w:val="24"/>
        </w:rPr>
        <w:t>l</w:t>
      </w:r>
      <w:r w:rsidRPr="00B86F78">
        <w:rPr>
          <w:rFonts w:ascii="Arial" w:eastAsia="Arial" w:hAnsi="Arial" w:cs="Arial"/>
          <w:szCs w:val="24"/>
        </w:rPr>
        <w:t xml:space="preserve"> cross section of road</w:t>
      </w:r>
    </w:p>
    <w:p w14:paraId="280C261B"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sidRPr="00B86F78">
        <w:rPr>
          <w:rFonts w:ascii="Arial" w:eastAsia="Arial" w:hAnsi="Arial" w:cs="Arial"/>
          <w:szCs w:val="24"/>
        </w:rPr>
        <w:t>Project description</w:t>
      </w:r>
    </w:p>
    <w:p w14:paraId="751EA063"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sidRPr="00B86F78">
        <w:rPr>
          <w:rFonts w:ascii="Arial" w:eastAsia="Arial" w:hAnsi="Arial" w:cs="Arial"/>
          <w:szCs w:val="24"/>
        </w:rPr>
        <w:t>Further needed analysis</w:t>
      </w:r>
    </w:p>
    <w:p w14:paraId="32FBFA37" w14:textId="77777777" w:rsidR="00E5733B" w:rsidRPr="00B86F78" w:rsidRDefault="00E5733B" w:rsidP="00CA053A">
      <w:pPr>
        <w:pStyle w:val="ListParagraph"/>
        <w:widowControl/>
        <w:numPr>
          <w:ilvl w:val="0"/>
          <w:numId w:val="34"/>
        </w:numPr>
        <w:spacing w:line="259" w:lineRule="auto"/>
        <w:ind w:left="1800"/>
        <w:contextualSpacing/>
        <w:rPr>
          <w:rFonts w:ascii="Arial" w:eastAsia="Arial" w:hAnsi="Arial" w:cs="Arial"/>
          <w:szCs w:val="24"/>
        </w:rPr>
      </w:pPr>
      <w:r>
        <w:rPr>
          <w:rFonts w:ascii="Arial" w:eastAsia="Arial" w:hAnsi="Arial" w:cs="Arial"/>
          <w:szCs w:val="24"/>
        </w:rPr>
        <w:t>Rough Order of Magnitude</w:t>
      </w:r>
      <w:r w:rsidRPr="00B86F78">
        <w:rPr>
          <w:rFonts w:ascii="Arial" w:eastAsia="Arial" w:hAnsi="Arial" w:cs="Arial"/>
          <w:szCs w:val="24"/>
        </w:rPr>
        <w:t xml:space="preserve"> costs</w:t>
      </w:r>
    </w:p>
    <w:p w14:paraId="07BADA63" w14:textId="77777777" w:rsidR="00E5733B" w:rsidRDefault="00E5733B" w:rsidP="00E5733B">
      <w:pPr>
        <w:ind w:left="1440"/>
        <w:rPr>
          <w:rFonts w:ascii="Arial" w:eastAsia="Arial" w:hAnsi="Arial" w:cs="Arial"/>
          <w:szCs w:val="24"/>
        </w:rPr>
      </w:pPr>
    </w:p>
    <w:p w14:paraId="2658C99B" w14:textId="77777777" w:rsidR="00E5733B" w:rsidRDefault="00E5733B" w:rsidP="00E5733B">
      <w:pPr>
        <w:ind w:left="1440"/>
        <w:rPr>
          <w:rFonts w:ascii="Arial" w:eastAsia="Arial" w:hAnsi="Arial" w:cs="Arial"/>
          <w:szCs w:val="24"/>
        </w:rPr>
      </w:pPr>
      <w:r>
        <w:rPr>
          <w:rFonts w:ascii="Arial" w:eastAsia="Arial" w:hAnsi="Arial" w:cs="Arial"/>
          <w:szCs w:val="24"/>
        </w:rPr>
        <w:t>Deliverables:</w:t>
      </w:r>
    </w:p>
    <w:p w14:paraId="373AF748" w14:textId="77777777" w:rsidR="00E5733B" w:rsidRDefault="00E5733B" w:rsidP="00CA053A">
      <w:pPr>
        <w:pStyle w:val="ListParagraph"/>
        <w:widowControl/>
        <w:numPr>
          <w:ilvl w:val="0"/>
          <w:numId w:val="24"/>
        </w:numPr>
        <w:spacing w:line="259" w:lineRule="auto"/>
        <w:ind w:left="1800"/>
        <w:contextualSpacing/>
        <w:rPr>
          <w:rFonts w:ascii="Arial" w:eastAsia="Arial" w:hAnsi="Arial" w:cs="Arial"/>
          <w:szCs w:val="24"/>
        </w:rPr>
      </w:pPr>
      <w:r w:rsidRPr="2ABBA8DF">
        <w:rPr>
          <w:rFonts w:ascii="Arial" w:eastAsia="Arial" w:hAnsi="Arial" w:cs="Arial"/>
          <w:szCs w:val="24"/>
        </w:rPr>
        <w:t>Detailed recommended bicycle and pedestrian project sheets</w:t>
      </w:r>
      <w:r>
        <w:rPr>
          <w:rFonts w:ascii="Arial" w:eastAsia="Arial" w:hAnsi="Arial" w:cs="Arial"/>
          <w:szCs w:val="24"/>
        </w:rPr>
        <w:t xml:space="preserve"> for up to five (5) priority projects</w:t>
      </w:r>
    </w:p>
    <w:p w14:paraId="6C2D52EE" w14:textId="77777777" w:rsidR="00E5733B" w:rsidRPr="00A52142" w:rsidRDefault="00E5733B" w:rsidP="00CA053A">
      <w:pPr>
        <w:pStyle w:val="ListParagraph"/>
        <w:widowControl/>
        <w:numPr>
          <w:ilvl w:val="0"/>
          <w:numId w:val="24"/>
        </w:numPr>
        <w:spacing w:line="259" w:lineRule="auto"/>
        <w:ind w:left="1800"/>
        <w:contextualSpacing/>
        <w:rPr>
          <w:rFonts w:ascii="Arial" w:eastAsia="Arial" w:hAnsi="Arial" w:cs="Arial"/>
          <w:szCs w:val="24"/>
        </w:rPr>
      </w:pPr>
      <w:r w:rsidRPr="00A52142">
        <w:rPr>
          <w:rFonts w:ascii="Arial" w:eastAsia="Arial" w:hAnsi="Arial" w:cs="Arial"/>
          <w:szCs w:val="24"/>
        </w:rPr>
        <w:t xml:space="preserve">One (1) round of revision with TRC on the </w:t>
      </w:r>
      <w:r>
        <w:rPr>
          <w:rFonts w:ascii="Arial" w:eastAsia="Arial" w:hAnsi="Arial" w:cs="Arial"/>
          <w:szCs w:val="24"/>
        </w:rPr>
        <w:t>draft goals and policies and priority projects</w:t>
      </w:r>
    </w:p>
    <w:p w14:paraId="21D36322" w14:textId="77777777" w:rsidR="00E5733B" w:rsidRPr="00A52142" w:rsidRDefault="00E5733B" w:rsidP="00E5733B">
      <w:pPr>
        <w:rPr>
          <w:rFonts w:ascii="Arial" w:eastAsia="Arial" w:hAnsi="Arial" w:cs="Arial"/>
          <w:szCs w:val="24"/>
        </w:rPr>
      </w:pPr>
    </w:p>
    <w:p w14:paraId="458ECDC4" w14:textId="77777777" w:rsidR="00E5733B" w:rsidRDefault="00E5733B" w:rsidP="00CA053A">
      <w:pPr>
        <w:pStyle w:val="ListParagraph"/>
        <w:widowControl/>
        <w:numPr>
          <w:ilvl w:val="0"/>
          <w:numId w:val="30"/>
        </w:numPr>
        <w:spacing w:line="259" w:lineRule="auto"/>
        <w:ind w:hanging="720"/>
        <w:contextualSpacing/>
        <w:rPr>
          <w:rFonts w:ascii="Arial" w:eastAsia="Arial" w:hAnsi="Arial" w:cs="Arial"/>
          <w:szCs w:val="24"/>
          <w:u w:val="single"/>
        </w:rPr>
      </w:pPr>
      <w:r w:rsidRPr="2ABBA8DF">
        <w:rPr>
          <w:rFonts w:ascii="Arial" w:eastAsia="Arial" w:hAnsi="Arial" w:cs="Arial"/>
          <w:szCs w:val="24"/>
          <w:u w:val="single"/>
        </w:rPr>
        <w:t>TASK 7 – DRAFT AND FINAL PLAN</w:t>
      </w:r>
    </w:p>
    <w:p w14:paraId="1278BDCF" w14:textId="77777777" w:rsidR="00E5733B" w:rsidRDefault="00E5733B" w:rsidP="00E5733B">
      <w:pPr>
        <w:ind w:left="720"/>
        <w:rPr>
          <w:rFonts w:ascii="Arial" w:eastAsia="Arial" w:hAnsi="Arial" w:cs="Arial"/>
          <w:szCs w:val="24"/>
        </w:rPr>
      </w:pPr>
      <w:r w:rsidRPr="2ABBA8DF">
        <w:rPr>
          <w:rFonts w:ascii="Arial" w:eastAsia="Arial" w:hAnsi="Arial" w:cs="Arial"/>
          <w:szCs w:val="24"/>
        </w:rPr>
        <w:t>This task will assemble information from the above tasks into a Draft Citywide Bicycle and Pedestrian Master Plan for review and comment by staff. Once in draft form, the Master Plan will be presented to the public (via online comment), TRC (via in-person meeting), and City Council (via in-person meeting). Following comments and feedback received, the consultant will prepare a final version of the Plan and present the final Plan to City Council for adoption.</w:t>
      </w:r>
    </w:p>
    <w:p w14:paraId="3D166D5D" w14:textId="36C5CC2C" w:rsidR="00E5733B" w:rsidRDefault="00E5733B" w:rsidP="00F667F5"/>
    <w:p w14:paraId="206E6759" w14:textId="77777777" w:rsidR="00E5733B" w:rsidRDefault="00E5733B" w:rsidP="00E5733B">
      <w:pPr>
        <w:tabs>
          <w:tab w:val="left" w:pos="1890"/>
        </w:tabs>
        <w:ind w:left="720"/>
      </w:pPr>
      <w:r w:rsidRPr="2ABBA8DF">
        <w:rPr>
          <w:rFonts w:ascii="Arial" w:eastAsia="Arial" w:hAnsi="Arial" w:cs="Arial"/>
          <w:i/>
          <w:iCs/>
          <w:szCs w:val="24"/>
          <w:u w:val="single"/>
        </w:rPr>
        <w:t>Deliverables:</w:t>
      </w:r>
    </w:p>
    <w:p w14:paraId="467F7DA6" w14:textId="77777777" w:rsidR="00E5733B" w:rsidRDefault="00E5733B" w:rsidP="00CA053A">
      <w:pPr>
        <w:pStyle w:val="ListParagraph"/>
        <w:widowControl/>
        <w:numPr>
          <w:ilvl w:val="0"/>
          <w:numId w:val="20"/>
        </w:numPr>
        <w:spacing w:line="259" w:lineRule="auto"/>
        <w:ind w:left="1080"/>
        <w:contextualSpacing/>
        <w:rPr>
          <w:rFonts w:ascii="Arial" w:eastAsia="Arial" w:hAnsi="Arial" w:cs="Arial"/>
          <w:szCs w:val="24"/>
        </w:rPr>
      </w:pPr>
      <w:r w:rsidRPr="2ABBA8DF">
        <w:rPr>
          <w:rFonts w:ascii="Arial" w:eastAsia="Arial" w:hAnsi="Arial" w:cs="Arial"/>
          <w:szCs w:val="24"/>
        </w:rPr>
        <w:t xml:space="preserve">Draft Bicycle and Pedestrian Master Plan Document, maps, GIS data, etc. </w:t>
      </w:r>
    </w:p>
    <w:p w14:paraId="24042B9D" w14:textId="77777777" w:rsidR="00E5733B" w:rsidRDefault="00E5733B" w:rsidP="00CA053A">
      <w:pPr>
        <w:pStyle w:val="ListParagraph"/>
        <w:widowControl/>
        <w:numPr>
          <w:ilvl w:val="0"/>
          <w:numId w:val="20"/>
        </w:numPr>
        <w:spacing w:line="259" w:lineRule="auto"/>
        <w:ind w:left="1080"/>
        <w:contextualSpacing/>
        <w:rPr>
          <w:rFonts w:ascii="Arial" w:eastAsia="Arial" w:hAnsi="Arial" w:cs="Arial"/>
          <w:szCs w:val="24"/>
        </w:rPr>
      </w:pPr>
      <w:r w:rsidRPr="2ABBA8DF">
        <w:rPr>
          <w:rFonts w:ascii="Arial" w:eastAsia="Arial" w:hAnsi="Arial" w:cs="Arial"/>
          <w:szCs w:val="24"/>
        </w:rPr>
        <w:t>Up to three draft revisions (Staff, TRC/Public, Council)</w:t>
      </w:r>
    </w:p>
    <w:p w14:paraId="4F09E580" w14:textId="77777777" w:rsidR="00E5733B" w:rsidRDefault="00E5733B" w:rsidP="00CA053A">
      <w:pPr>
        <w:pStyle w:val="ListParagraph"/>
        <w:widowControl/>
        <w:numPr>
          <w:ilvl w:val="0"/>
          <w:numId w:val="20"/>
        </w:numPr>
        <w:spacing w:line="259" w:lineRule="auto"/>
        <w:ind w:left="1080"/>
        <w:contextualSpacing/>
        <w:rPr>
          <w:rFonts w:ascii="Arial" w:eastAsia="Arial" w:hAnsi="Arial" w:cs="Arial"/>
          <w:szCs w:val="24"/>
        </w:rPr>
      </w:pPr>
      <w:r w:rsidRPr="2ABBA8DF">
        <w:rPr>
          <w:rFonts w:ascii="Arial" w:eastAsia="Arial" w:hAnsi="Arial" w:cs="Arial"/>
          <w:szCs w:val="24"/>
        </w:rPr>
        <w:t>Draft presentation to public via online document review/commenting portal</w:t>
      </w:r>
    </w:p>
    <w:p w14:paraId="49B63392" w14:textId="12B126FC" w:rsidR="00E5733B" w:rsidRDefault="00E5733B" w:rsidP="00CA053A">
      <w:pPr>
        <w:pStyle w:val="ListParagraph"/>
        <w:widowControl/>
        <w:numPr>
          <w:ilvl w:val="0"/>
          <w:numId w:val="20"/>
        </w:numPr>
        <w:spacing w:line="259" w:lineRule="auto"/>
        <w:ind w:left="1080"/>
        <w:contextualSpacing/>
        <w:rPr>
          <w:rFonts w:ascii="Arial" w:eastAsia="Arial" w:hAnsi="Arial" w:cs="Arial"/>
          <w:szCs w:val="24"/>
        </w:rPr>
      </w:pPr>
      <w:r w:rsidRPr="2ABBA8DF">
        <w:rPr>
          <w:rFonts w:ascii="Arial" w:eastAsia="Arial" w:hAnsi="Arial" w:cs="Arial"/>
          <w:szCs w:val="24"/>
        </w:rPr>
        <w:t>Materials and presentation at up to two (2) City Council Meetings</w:t>
      </w:r>
      <w:r w:rsidR="001523C0">
        <w:rPr>
          <w:rFonts w:ascii="Arial" w:eastAsia="Arial" w:hAnsi="Arial" w:cs="Arial"/>
          <w:szCs w:val="24"/>
        </w:rPr>
        <w:t xml:space="preserve"> (in-person</w:t>
      </w:r>
      <w:r w:rsidR="00C6497F">
        <w:rPr>
          <w:rFonts w:ascii="Arial" w:eastAsia="Arial" w:hAnsi="Arial" w:cs="Arial"/>
          <w:szCs w:val="24"/>
        </w:rPr>
        <w:t>)</w:t>
      </w:r>
    </w:p>
    <w:p w14:paraId="6DE53A3C" w14:textId="77777777" w:rsidR="00E5733B" w:rsidRDefault="00E5733B" w:rsidP="00CA053A">
      <w:pPr>
        <w:pStyle w:val="ListParagraph"/>
        <w:widowControl/>
        <w:numPr>
          <w:ilvl w:val="0"/>
          <w:numId w:val="20"/>
        </w:numPr>
        <w:spacing w:line="259" w:lineRule="auto"/>
        <w:ind w:left="1080"/>
        <w:contextualSpacing/>
        <w:rPr>
          <w:rFonts w:ascii="Arial" w:eastAsia="Arial" w:hAnsi="Arial" w:cs="Arial"/>
          <w:szCs w:val="24"/>
        </w:rPr>
      </w:pPr>
      <w:r w:rsidRPr="2ABBA8DF">
        <w:rPr>
          <w:rFonts w:ascii="Arial" w:eastAsia="Arial" w:hAnsi="Arial" w:cs="Arial"/>
          <w:szCs w:val="24"/>
        </w:rPr>
        <w:t>Final Report/Plan</w:t>
      </w:r>
    </w:p>
    <w:p w14:paraId="309B3849" w14:textId="77777777" w:rsidR="00E5733B" w:rsidRDefault="00E5733B" w:rsidP="00755581">
      <w:pPr>
        <w:rPr>
          <w:rFonts w:ascii="Arial" w:hAnsi="Arial" w:cs="Arial"/>
          <w:b/>
          <w:szCs w:val="24"/>
        </w:rPr>
        <w:sectPr w:rsidR="00E5733B" w:rsidSect="00D6379C">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440" w:left="1440" w:header="720" w:footer="720" w:gutter="0"/>
          <w:pgNumType w:start="1"/>
          <w:cols w:space="720"/>
          <w:docGrid w:linePitch="299"/>
        </w:sectPr>
      </w:pPr>
    </w:p>
    <w:p w14:paraId="55EE3000" w14:textId="77777777" w:rsidR="00CA128A" w:rsidRPr="00441B6A" w:rsidRDefault="00717E36" w:rsidP="00755581">
      <w:pPr>
        <w:jc w:val="center"/>
        <w:rPr>
          <w:rFonts w:ascii="Arial" w:hAnsi="Arial" w:cs="Arial"/>
          <w:b/>
          <w:szCs w:val="24"/>
        </w:rPr>
      </w:pPr>
      <w:r w:rsidRPr="00441B6A">
        <w:rPr>
          <w:rFonts w:ascii="Arial" w:hAnsi="Arial" w:cs="Arial"/>
          <w:b/>
          <w:szCs w:val="24"/>
        </w:rPr>
        <w:lastRenderedPageBreak/>
        <w:t>A</w:t>
      </w:r>
      <w:r w:rsidR="003D5139" w:rsidRPr="00441B6A">
        <w:rPr>
          <w:rFonts w:ascii="Arial" w:hAnsi="Arial" w:cs="Arial"/>
          <w:b/>
          <w:szCs w:val="24"/>
        </w:rPr>
        <w:t>TTACHMENT B</w:t>
      </w:r>
    </w:p>
    <w:p w14:paraId="5DAB8E92" w14:textId="77777777" w:rsidR="00441B6A" w:rsidRPr="00441B6A" w:rsidRDefault="00441B6A" w:rsidP="00C24686">
      <w:pPr>
        <w:tabs>
          <w:tab w:val="center" w:pos="4680"/>
        </w:tabs>
        <w:rPr>
          <w:rFonts w:ascii="Arial" w:hAnsi="Arial" w:cs="Arial"/>
          <w:szCs w:val="24"/>
        </w:rPr>
      </w:pPr>
    </w:p>
    <w:p w14:paraId="296A1747" w14:textId="77777777" w:rsidR="0031327F" w:rsidRPr="00C84DAD" w:rsidRDefault="0031327F" w:rsidP="0031327F">
      <w:pPr>
        <w:tabs>
          <w:tab w:val="center" w:pos="4680"/>
        </w:tabs>
        <w:jc w:val="center"/>
        <w:rPr>
          <w:rFonts w:ascii="Arial" w:hAnsi="Arial" w:cs="Arial"/>
        </w:rPr>
      </w:pPr>
      <w:bookmarkStart w:id="1" w:name="_Hlk74649564"/>
      <w:r w:rsidRPr="00C84DAD">
        <w:rPr>
          <w:rFonts w:ascii="Arial" w:hAnsi="Arial" w:cs="Arial"/>
        </w:rPr>
        <w:t>PROFESSIONAL SERVICES AGREEMENT</w:t>
      </w:r>
    </w:p>
    <w:p w14:paraId="660BBDF5" w14:textId="6EF01946" w:rsidR="0031327F" w:rsidRPr="00C84DAD" w:rsidRDefault="0031327F" w:rsidP="67FDC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C84DAD">
        <w:rPr>
          <w:rFonts w:ascii="Arial" w:hAnsi="Arial" w:cs="Arial"/>
        </w:rPr>
        <w:t xml:space="preserve">FOR PROFESSIONAL </w:t>
      </w:r>
      <w:r w:rsidR="00C84DAD" w:rsidRPr="00C84DAD">
        <w:rPr>
          <w:rFonts w:ascii="Arial" w:hAnsi="Arial" w:cs="Arial"/>
        </w:rPr>
        <w:t>ENGINEERING SERVICES</w:t>
      </w:r>
    </w:p>
    <w:p w14:paraId="2503FCFF" w14:textId="57F9CF13" w:rsidR="0031327F" w:rsidRPr="00C84DAD" w:rsidRDefault="0031327F" w:rsidP="004840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Cs/>
          <w:szCs w:val="24"/>
        </w:rPr>
      </w:pPr>
      <w:r w:rsidRPr="00C84DAD">
        <w:rPr>
          <w:rFonts w:ascii="Arial" w:hAnsi="Arial" w:cs="Arial"/>
          <w:bCs/>
          <w:szCs w:val="24"/>
        </w:rPr>
        <w:t>FOR</w:t>
      </w:r>
    </w:p>
    <w:p w14:paraId="250D7EA8" w14:textId="13DE19E0" w:rsidR="0031327F" w:rsidRPr="00441B6A" w:rsidRDefault="0031327F" w:rsidP="55CF1AA1">
      <w:pPr>
        <w:pStyle w:val="BodyText2"/>
        <w:rPr>
          <w:rFonts w:ascii="Arial" w:hAnsi="Arial" w:cs="Arial"/>
          <w:b w:val="0"/>
          <w:sz w:val="24"/>
          <w:szCs w:val="24"/>
        </w:rPr>
      </w:pPr>
      <w:r w:rsidRPr="00C84DAD">
        <w:rPr>
          <w:rFonts w:ascii="Arial" w:hAnsi="Arial" w:cs="Arial"/>
          <w:b w:val="0"/>
          <w:sz w:val="24"/>
          <w:szCs w:val="24"/>
        </w:rPr>
        <w:t xml:space="preserve">THE </w:t>
      </w:r>
      <w:r w:rsidR="00C84DAD" w:rsidRPr="00C84DAD">
        <w:rPr>
          <w:rFonts w:ascii="Arial" w:hAnsi="Arial" w:cs="Arial"/>
          <w:b w:val="0"/>
          <w:sz w:val="24"/>
          <w:szCs w:val="24"/>
        </w:rPr>
        <w:t>FOSTER CITY BICYCLE AND PEDESTRIAN MASTER PLAN</w:t>
      </w:r>
    </w:p>
    <w:p w14:paraId="11C0B978" w14:textId="059FA286" w:rsidR="0031327F" w:rsidRDefault="0031327F" w:rsidP="0031327F">
      <w:pPr>
        <w:jc w:val="both"/>
        <w:rPr>
          <w:rFonts w:ascii="Arial" w:hAnsi="Arial" w:cs="Arial"/>
        </w:rPr>
      </w:pPr>
    </w:p>
    <w:p w14:paraId="4F9F556C" w14:textId="77777777" w:rsidR="00441B6A" w:rsidRPr="00441B6A" w:rsidRDefault="00441B6A" w:rsidP="00441B6A">
      <w:pPr>
        <w:jc w:val="both"/>
        <w:rPr>
          <w:rFonts w:ascii="Arial" w:hAnsi="Arial" w:cs="Arial"/>
          <w:szCs w:val="24"/>
        </w:rPr>
      </w:pPr>
      <w:r w:rsidRPr="00441B6A">
        <w:rPr>
          <w:rFonts w:ascii="Arial" w:hAnsi="Arial" w:cs="Arial"/>
          <w:szCs w:val="24"/>
        </w:rPr>
        <w:t>This Agreement is made and entered into as of the _____ day of ____________, 20___ by and between the City of Foster City hereinafter called "CITY" and ____________________ hereinafter called "CONSULTANT".</w:t>
      </w:r>
    </w:p>
    <w:p w14:paraId="2E9CFE3B" w14:textId="77777777" w:rsidR="00441B6A" w:rsidRPr="00441B6A" w:rsidRDefault="00441B6A" w:rsidP="00441B6A">
      <w:pPr>
        <w:jc w:val="both"/>
        <w:rPr>
          <w:rFonts w:ascii="Arial" w:hAnsi="Arial" w:cs="Arial"/>
          <w:szCs w:val="24"/>
        </w:rPr>
      </w:pPr>
    </w:p>
    <w:p w14:paraId="57D1E9C9" w14:textId="77777777" w:rsidR="00441B6A" w:rsidRPr="00441B6A" w:rsidRDefault="00441B6A" w:rsidP="00441B6A">
      <w:pPr>
        <w:tabs>
          <w:tab w:val="center" w:pos="4680"/>
        </w:tabs>
        <w:jc w:val="both"/>
        <w:rPr>
          <w:rFonts w:ascii="Arial" w:hAnsi="Arial" w:cs="Arial"/>
          <w:szCs w:val="24"/>
        </w:rPr>
      </w:pPr>
      <w:r w:rsidRPr="00441B6A">
        <w:rPr>
          <w:rFonts w:ascii="Arial" w:hAnsi="Arial" w:cs="Arial"/>
          <w:szCs w:val="24"/>
        </w:rPr>
        <w:tab/>
      </w:r>
      <w:r w:rsidRPr="00441B6A">
        <w:rPr>
          <w:rFonts w:ascii="Arial" w:hAnsi="Arial" w:cs="Arial"/>
          <w:szCs w:val="24"/>
          <w:u w:val="single"/>
        </w:rPr>
        <w:t>RECITALS</w:t>
      </w:r>
    </w:p>
    <w:p w14:paraId="2B02A162" w14:textId="77777777" w:rsidR="00441B6A" w:rsidRPr="00441B6A" w:rsidRDefault="00441B6A" w:rsidP="00441B6A">
      <w:pPr>
        <w:jc w:val="both"/>
        <w:rPr>
          <w:rFonts w:ascii="Arial" w:hAnsi="Arial" w:cs="Arial"/>
          <w:szCs w:val="24"/>
        </w:rPr>
      </w:pPr>
    </w:p>
    <w:p w14:paraId="1EF5EC85" w14:textId="77777777" w:rsidR="00441B6A" w:rsidRPr="00441B6A" w:rsidRDefault="00441B6A" w:rsidP="00441B6A">
      <w:pPr>
        <w:jc w:val="both"/>
        <w:rPr>
          <w:rFonts w:ascii="Arial" w:hAnsi="Arial" w:cs="Arial"/>
          <w:szCs w:val="24"/>
        </w:rPr>
      </w:pPr>
      <w:r w:rsidRPr="00441B6A">
        <w:rPr>
          <w:rFonts w:ascii="Arial" w:hAnsi="Arial" w:cs="Arial"/>
          <w:szCs w:val="24"/>
        </w:rPr>
        <w:t>This Agreement is entered into with reference to the following facts and circumstances:</w:t>
      </w:r>
    </w:p>
    <w:p w14:paraId="5B7F5B78" w14:textId="77777777" w:rsidR="00441B6A" w:rsidRPr="00441B6A" w:rsidRDefault="00441B6A" w:rsidP="00441B6A">
      <w:pPr>
        <w:jc w:val="both"/>
        <w:rPr>
          <w:rFonts w:ascii="Arial" w:hAnsi="Arial" w:cs="Arial"/>
          <w:szCs w:val="24"/>
        </w:rPr>
      </w:pPr>
    </w:p>
    <w:p w14:paraId="3FE4EA6D" w14:textId="7AE0DC9D" w:rsidR="00441B6A" w:rsidRPr="00441B6A" w:rsidRDefault="00441B6A" w:rsidP="00441B6A">
      <w:pPr>
        <w:pStyle w:val="BodyTextIndent"/>
        <w:ind w:left="0" w:firstLine="0"/>
        <w:rPr>
          <w:rFonts w:cs="Arial"/>
          <w:szCs w:val="24"/>
        </w:rPr>
      </w:pPr>
      <w:r w:rsidRPr="00441B6A">
        <w:rPr>
          <w:rFonts w:cs="Arial"/>
          <w:szCs w:val="24"/>
        </w:rPr>
        <w:t>WHEREAS, CITY desires to engage CONSULTANT to provide professional</w:t>
      </w:r>
      <w:r w:rsidR="00C6497F">
        <w:rPr>
          <w:rFonts w:cs="Arial"/>
          <w:szCs w:val="24"/>
        </w:rPr>
        <w:t xml:space="preserve"> engineering</w:t>
      </w:r>
      <w:r w:rsidRPr="00441B6A">
        <w:rPr>
          <w:rFonts w:cs="Arial"/>
          <w:szCs w:val="24"/>
        </w:rPr>
        <w:t xml:space="preserve"> services in the CITY;</w:t>
      </w:r>
    </w:p>
    <w:p w14:paraId="4C023DA6" w14:textId="77777777" w:rsidR="00441B6A" w:rsidRPr="00441B6A" w:rsidRDefault="00441B6A" w:rsidP="00441B6A">
      <w:pPr>
        <w:jc w:val="both"/>
        <w:rPr>
          <w:rFonts w:ascii="Arial" w:hAnsi="Arial" w:cs="Arial"/>
          <w:szCs w:val="24"/>
        </w:rPr>
      </w:pPr>
    </w:p>
    <w:p w14:paraId="0D03F248" w14:textId="77777777" w:rsidR="00441B6A" w:rsidRPr="00441B6A" w:rsidRDefault="00441B6A" w:rsidP="00441B6A">
      <w:pPr>
        <w:pStyle w:val="BodyTextIndent"/>
        <w:ind w:left="0" w:firstLine="0"/>
        <w:rPr>
          <w:rFonts w:cs="Arial"/>
          <w:szCs w:val="24"/>
        </w:rPr>
      </w:pPr>
      <w:r w:rsidRPr="00441B6A">
        <w:rPr>
          <w:rFonts w:cs="Arial"/>
          <w:szCs w:val="24"/>
        </w:rPr>
        <w:t>WHEREAS, CONSULTANT is qualified to provide such services to the CITY and;</w:t>
      </w:r>
    </w:p>
    <w:p w14:paraId="6B7279FD" w14:textId="77777777" w:rsidR="00441B6A" w:rsidRPr="00441B6A" w:rsidRDefault="00441B6A" w:rsidP="00441B6A">
      <w:pPr>
        <w:jc w:val="both"/>
        <w:rPr>
          <w:rFonts w:ascii="Arial" w:hAnsi="Arial" w:cs="Arial"/>
          <w:szCs w:val="24"/>
        </w:rPr>
      </w:pPr>
    </w:p>
    <w:p w14:paraId="21BEC3D7" w14:textId="77777777" w:rsidR="00441B6A" w:rsidRPr="00441B6A" w:rsidRDefault="00441B6A" w:rsidP="00441B6A">
      <w:pPr>
        <w:jc w:val="both"/>
        <w:rPr>
          <w:rFonts w:ascii="Arial" w:hAnsi="Arial" w:cs="Arial"/>
          <w:szCs w:val="24"/>
        </w:rPr>
      </w:pPr>
      <w:r w:rsidRPr="00441B6A">
        <w:rPr>
          <w:rFonts w:ascii="Arial" w:hAnsi="Arial" w:cs="Arial"/>
          <w:szCs w:val="24"/>
        </w:rPr>
        <w:t>NOW, THEREFORE, in consideration of the mutual promises, covenants, terms and conditions hereinafter contained, the parties hereby agree as follows:</w:t>
      </w:r>
    </w:p>
    <w:p w14:paraId="2E6BDC5C" w14:textId="77777777" w:rsidR="00441B6A" w:rsidRPr="00441B6A" w:rsidRDefault="00441B6A" w:rsidP="00441B6A">
      <w:pPr>
        <w:jc w:val="both"/>
        <w:rPr>
          <w:rFonts w:ascii="Arial" w:hAnsi="Arial" w:cs="Arial"/>
          <w:szCs w:val="24"/>
        </w:rPr>
      </w:pPr>
      <w:r w:rsidRPr="00441B6A">
        <w:rPr>
          <w:rFonts w:ascii="Arial" w:hAnsi="Arial" w:cs="Arial"/>
          <w:szCs w:val="24"/>
        </w:rPr>
        <w:tab/>
      </w:r>
      <w:r w:rsidRPr="00441B6A">
        <w:rPr>
          <w:rFonts w:ascii="Arial" w:hAnsi="Arial" w:cs="Arial"/>
          <w:szCs w:val="24"/>
        </w:rPr>
        <w:tab/>
      </w:r>
    </w:p>
    <w:p w14:paraId="7AF1734F" w14:textId="77777777" w:rsidR="00441B6A" w:rsidRPr="00441B6A" w:rsidRDefault="00441B6A" w:rsidP="00441B6A">
      <w:pPr>
        <w:pStyle w:val="BodyTextIndent"/>
        <w:ind w:left="360"/>
        <w:jc w:val="center"/>
        <w:rPr>
          <w:rFonts w:cs="Arial"/>
          <w:szCs w:val="24"/>
          <w:u w:val="single"/>
        </w:rPr>
      </w:pPr>
      <w:r w:rsidRPr="00441B6A">
        <w:rPr>
          <w:rFonts w:cs="Arial"/>
          <w:szCs w:val="24"/>
          <w:u w:val="single"/>
        </w:rPr>
        <w:t>TERMS AND CONDITIONS</w:t>
      </w:r>
    </w:p>
    <w:p w14:paraId="1BE19F41" w14:textId="77777777" w:rsidR="00441B6A" w:rsidRPr="00441B6A" w:rsidRDefault="00441B6A" w:rsidP="00441B6A">
      <w:pPr>
        <w:jc w:val="both"/>
        <w:rPr>
          <w:rFonts w:ascii="Arial" w:hAnsi="Arial" w:cs="Arial"/>
          <w:szCs w:val="24"/>
        </w:rPr>
      </w:pPr>
    </w:p>
    <w:p w14:paraId="39A73656" w14:textId="07A40A53"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fldChar w:fldCharType="begin"/>
      </w:r>
      <w:r w:rsidRPr="00441B6A">
        <w:rPr>
          <w:rFonts w:ascii="Arial" w:hAnsi="Arial" w:cs="Arial"/>
          <w:szCs w:val="24"/>
        </w:rPr>
        <w:instrText>SEQ ParaNumbers2_0 \* Arabic \r 1</w:instrText>
      </w:r>
      <w:r w:rsidRPr="00441B6A">
        <w:rPr>
          <w:rFonts w:ascii="Arial" w:hAnsi="Arial" w:cs="Arial"/>
          <w:szCs w:val="24"/>
        </w:rPr>
        <w:fldChar w:fldCharType="separate"/>
      </w:r>
      <w:r w:rsidR="000F41E5">
        <w:rPr>
          <w:rFonts w:ascii="Arial" w:hAnsi="Arial" w:cs="Arial"/>
          <w:noProof/>
          <w:szCs w:val="24"/>
        </w:rPr>
        <w:t>1</w:t>
      </w:r>
      <w:r w:rsidRPr="00441B6A">
        <w:rPr>
          <w:rFonts w:ascii="Arial" w:hAnsi="Arial" w:cs="Arial"/>
          <w:szCs w:val="24"/>
        </w:rPr>
        <w:fldChar w:fldCharType="end"/>
      </w:r>
      <w:r w:rsidRPr="00441B6A">
        <w:rPr>
          <w:rFonts w:ascii="Arial" w:hAnsi="Arial" w:cs="Arial"/>
          <w:szCs w:val="24"/>
        </w:rPr>
        <w:t>.</w:t>
      </w:r>
      <w:r w:rsidRPr="00441B6A">
        <w:rPr>
          <w:rFonts w:ascii="Arial" w:hAnsi="Arial" w:cs="Arial"/>
          <w:szCs w:val="24"/>
        </w:rPr>
        <w:tab/>
      </w:r>
      <w:r w:rsidRPr="00441B6A">
        <w:rPr>
          <w:rFonts w:ascii="Arial" w:hAnsi="Arial" w:cs="Arial"/>
          <w:szCs w:val="24"/>
          <w:u w:val="single"/>
        </w:rPr>
        <w:t>Services</w:t>
      </w:r>
      <w:r w:rsidRPr="00441B6A">
        <w:rPr>
          <w:rFonts w:ascii="Arial" w:hAnsi="Arial" w:cs="Arial"/>
          <w:szCs w:val="24"/>
        </w:rPr>
        <w:t>.  The services to be performed by CONSULTANT under this Agreement shall include those services set forth in Exhibit A, which is, by this reference, incorporated herein and made a part hereof as though it were fully set forth herein.</w:t>
      </w:r>
    </w:p>
    <w:p w14:paraId="5EDC6425" w14:textId="77777777" w:rsidR="00441B6A" w:rsidRPr="00441B6A" w:rsidRDefault="00441B6A" w:rsidP="00441B6A">
      <w:pPr>
        <w:jc w:val="both"/>
        <w:rPr>
          <w:rFonts w:ascii="Arial" w:hAnsi="Arial" w:cs="Arial"/>
          <w:szCs w:val="24"/>
        </w:rPr>
      </w:pPr>
    </w:p>
    <w:p w14:paraId="47FAD6A7" w14:textId="77777777" w:rsidR="00441B6A" w:rsidRPr="00441B6A" w:rsidRDefault="00441B6A" w:rsidP="00441B6A">
      <w:pPr>
        <w:ind w:left="1440"/>
        <w:jc w:val="both"/>
        <w:rPr>
          <w:rFonts w:ascii="Arial" w:hAnsi="Arial" w:cs="Arial"/>
          <w:szCs w:val="24"/>
        </w:rPr>
      </w:pPr>
      <w:r w:rsidRPr="00441B6A">
        <w:rPr>
          <w:rFonts w:ascii="Arial" w:hAnsi="Arial" w:cs="Arial"/>
          <w:szCs w:val="24"/>
        </w:rPr>
        <w:t>Performance of the work specified in said Exhibit A is hereby made an obligation of CONSULTANT under this Agreement, subject to any changes that may be made subsequently hereto upon the mutual written agreement of the said parties.</w:t>
      </w:r>
    </w:p>
    <w:p w14:paraId="7D099E21" w14:textId="77777777" w:rsidR="00441B6A" w:rsidRPr="00441B6A" w:rsidRDefault="00441B6A" w:rsidP="00441B6A">
      <w:pPr>
        <w:jc w:val="both"/>
        <w:rPr>
          <w:rFonts w:ascii="Arial" w:hAnsi="Arial" w:cs="Arial"/>
          <w:szCs w:val="24"/>
        </w:rPr>
      </w:pPr>
    </w:p>
    <w:p w14:paraId="7504538B" w14:textId="77777777" w:rsidR="00441B6A" w:rsidRPr="00441B6A" w:rsidRDefault="00441B6A" w:rsidP="00441B6A">
      <w:pPr>
        <w:ind w:left="1440"/>
        <w:jc w:val="both"/>
        <w:rPr>
          <w:rFonts w:ascii="Arial" w:hAnsi="Arial" w:cs="Arial"/>
          <w:szCs w:val="24"/>
        </w:rPr>
      </w:pPr>
      <w:r w:rsidRPr="00441B6A">
        <w:rPr>
          <w:rFonts w:ascii="Arial" w:hAnsi="Arial" w:cs="Arial"/>
          <w:szCs w:val="24"/>
        </w:rPr>
        <w:t>Where in conflict, the terms of this Agreement supersede and prevail over any terms set forth in Exhibit A.</w:t>
      </w:r>
    </w:p>
    <w:p w14:paraId="4205E991" w14:textId="77777777" w:rsidR="00441B6A" w:rsidRPr="00441B6A" w:rsidRDefault="00441B6A" w:rsidP="00441B6A">
      <w:pPr>
        <w:jc w:val="both"/>
        <w:rPr>
          <w:rFonts w:ascii="Arial" w:hAnsi="Arial" w:cs="Arial"/>
          <w:szCs w:val="24"/>
        </w:rPr>
      </w:pPr>
    </w:p>
    <w:p w14:paraId="77DE3311" w14:textId="4963CE43" w:rsidR="00441B6A" w:rsidRPr="00441B6A" w:rsidRDefault="00441B6A" w:rsidP="55CF1AA1">
      <w:pPr>
        <w:ind w:left="1440" w:hanging="720"/>
        <w:jc w:val="both"/>
        <w:rPr>
          <w:rFonts w:ascii="Arial" w:hAnsi="Arial" w:cs="Arial"/>
        </w:rPr>
      </w:pPr>
      <w:r w:rsidRPr="55CF1AA1">
        <w:rPr>
          <w:rFonts w:ascii="Arial" w:hAnsi="Arial" w:cs="Arial"/>
        </w:rPr>
        <w:fldChar w:fldCharType="begin"/>
      </w:r>
      <w:r w:rsidRPr="55CF1AA1">
        <w:rPr>
          <w:rFonts w:ascii="Arial" w:hAnsi="Arial" w:cs="Arial"/>
        </w:rPr>
        <w:instrText>SEQ ParaNumbers2_0 \* Arabic \n</w:instrText>
      </w:r>
      <w:r w:rsidRPr="55CF1AA1">
        <w:rPr>
          <w:rFonts w:ascii="Arial" w:hAnsi="Arial" w:cs="Arial"/>
        </w:rPr>
        <w:fldChar w:fldCharType="separate"/>
      </w:r>
      <w:r w:rsidR="000F41E5" w:rsidRPr="55CF1AA1">
        <w:rPr>
          <w:rFonts w:ascii="Arial" w:hAnsi="Arial" w:cs="Arial"/>
          <w:noProof/>
        </w:rPr>
        <w:t>2</w:t>
      </w:r>
      <w:r w:rsidRPr="55CF1AA1">
        <w:rPr>
          <w:rFonts w:ascii="Arial" w:hAnsi="Arial" w:cs="Arial"/>
        </w:rPr>
        <w:fldChar w:fldCharType="end"/>
      </w:r>
      <w:r w:rsidRPr="55CF1AA1">
        <w:rPr>
          <w:rFonts w:ascii="Arial" w:hAnsi="Arial" w:cs="Arial"/>
        </w:rPr>
        <w:t>.</w:t>
      </w:r>
      <w:r>
        <w:tab/>
      </w:r>
      <w:r w:rsidRPr="55CF1AA1">
        <w:rPr>
          <w:rFonts w:ascii="Arial" w:hAnsi="Arial" w:cs="Arial"/>
          <w:u w:val="single"/>
        </w:rPr>
        <w:t>Term; Termination</w:t>
      </w:r>
      <w:r w:rsidRPr="55CF1AA1">
        <w:rPr>
          <w:rFonts w:ascii="Arial" w:hAnsi="Arial" w:cs="Arial"/>
        </w:rPr>
        <w:t xml:space="preserve">. (a) The term of this Agreement shall commence upon the date hereinabove written and shall expire upon completion of performance of services hereunder by CONSULTANT. (b) Notwithstanding the provisions of (a) above, CITY may with or </w:t>
      </w:r>
      <w:r w:rsidR="002F6DEC" w:rsidRPr="55CF1AA1">
        <w:rPr>
          <w:rFonts w:ascii="Arial" w:hAnsi="Arial" w:cs="Arial"/>
        </w:rPr>
        <w:t>without cause</w:t>
      </w:r>
      <w:r w:rsidRPr="55CF1AA1">
        <w:rPr>
          <w:rFonts w:ascii="Arial" w:hAnsi="Arial" w:cs="Arial"/>
        </w:rPr>
        <w:t xml:space="preserve">, direct CONSULTANT to suspend, delay or interrupt Services, in whole or in part, for such periods of time as CITY may determine in its sole discretion.  (c) CITY may terminate performance of the Services under this Agreement in whole, or from time to time in part, for default, should CONSULTANT </w:t>
      </w:r>
      <w:r w:rsidRPr="55CF1AA1">
        <w:rPr>
          <w:rFonts w:ascii="Arial" w:hAnsi="Arial" w:cs="Arial"/>
        </w:rPr>
        <w:lastRenderedPageBreak/>
        <w:t>commit a material breach of this Agreement, or part thereof, and not cure such breach within ten (10) calendar days of the date of CITY’s written notice to CONSULTANT demanding such cure, in which case CONSULTANT shall be liable to CITY for all loss, cost, expense, damage and liability resulting from such breach and termination. (d) CITY may terminate performance of the Services under this Agreement in whole, or from time to time in part, for convenience, whenever CITY determines that such termination is in CITY’s best interests, in which case CONSULTANT shall be entitled to recover its costs expended up to the termination date plus reasonable profit thereon to the termination date as this Agreement would otherwise provide, but may recover no other cost, damage or expense. CONSULTANT shall continue its work throughout the course of any dispute, and CONSULTANT’s failure to continue work during a dispute shall be a material breach of this Agreement.</w:t>
      </w:r>
    </w:p>
    <w:p w14:paraId="225A19C0" w14:textId="77777777" w:rsidR="00441B6A" w:rsidRPr="00441B6A" w:rsidRDefault="00441B6A" w:rsidP="00441B6A">
      <w:pPr>
        <w:jc w:val="both"/>
        <w:rPr>
          <w:rFonts w:ascii="Arial" w:hAnsi="Arial" w:cs="Arial"/>
          <w:szCs w:val="24"/>
        </w:rPr>
      </w:pPr>
    </w:p>
    <w:p w14:paraId="759A96EA" w14:textId="574CE5AF"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fldChar w:fldCharType="begin"/>
      </w:r>
      <w:r w:rsidRPr="00441B6A">
        <w:rPr>
          <w:rFonts w:ascii="Arial" w:hAnsi="Arial" w:cs="Arial"/>
          <w:szCs w:val="24"/>
        </w:rPr>
        <w:instrText>SEQ ParaNumbers2_0 \* Arabic \n</w:instrText>
      </w:r>
      <w:r w:rsidRPr="00441B6A">
        <w:rPr>
          <w:rFonts w:ascii="Arial" w:hAnsi="Arial" w:cs="Arial"/>
          <w:szCs w:val="24"/>
        </w:rPr>
        <w:fldChar w:fldCharType="separate"/>
      </w:r>
      <w:r w:rsidR="000F41E5">
        <w:rPr>
          <w:rFonts w:ascii="Arial" w:hAnsi="Arial" w:cs="Arial"/>
          <w:noProof/>
          <w:szCs w:val="24"/>
        </w:rPr>
        <w:t>3</w:t>
      </w:r>
      <w:r w:rsidRPr="00441B6A">
        <w:rPr>
          <w:rFonts w:ascii="Arial" w:hAnsi="Arial" w:cs="Arial"/>
          <w:szCs w:val="24"/>
        </w:rPr>
        <w:fldChar w:fldCharType="end"/>
      </w:r>
      <w:r w:rsidRPr="00441B6A">
        <w:rPr>
          <w:rFonts w:ascii="Arial" w:hAnsi="Arial" w:cs="Arial"/>
          <w:szCs w:val="24"/>
        </w:rPr>
        <w:t>.</w:t>
      </w:r>
      <w:r w:rsidRPr="00441B6A">
        <w:rPr>
          <w:rFonts w:ascii="Arial" w:hAnsi="Arial" w:cs="Arial"/>
          <w:szCs w:val="24"/>
        </w:rPr>
        <w:tab/>
      </w:r>
      <w:r w:rsidRPr="00441B6A">
        <w:rPr>
          <w:rFonts w:ascii="Arial" w:hAnsi="Arial" w:cs="Arial"/>
          <w:szCs w:val="24"/>
          <w:u w:val="single"/>
        </w:rPr>
        <w:t>Compensation; Expenses; Payment</w:t>
      </w:r>
      <w:r w:rsidRPr="00441B6A">
        <w:rPr>
          <w:rFonts w:ascii="Arial" w:hAnsi="Arial" w:cs="Arial"/>
          <w:szCs w:val="24"/>
        </w:rPr>
        <w:t>.  CITY shall compensate CONSULTANT for all services performed by CONSULTANT hereunder in an amount based upon CONSULTANT’s hourly rates during the time of the performance of said services. A copy of CONSULTANT’s hourly rates for which services hereunder shall be performed are set forth in CONSULTANT’s fee schedule marked Exhibit “B” hereof, attached hereto and by this reference incorporated herein.</w:t>
      </w:r>
    </w:p>
    <w:p w14:paraId="469C89BE" w14:textId="77777777" w:rsidR="00441B6A" w:rsidRPr="00441B6A" w:rsidRDefault="00441B6A" w:rsidP="00441B6A">
      <w:pPr>
        <w:jc w:val="both"/>
        <w:rPr>
          <w:rFonts w:ascii="Arial" w:hAnsi="Arial" w:cs="Arial"/>
          <w:szCs w:val="24"/>
        </w:rPr>
      </w:pPr>
    </w:p>
    <w:p w14:paraId="7E5D05E0" w14:textId="77777777" w:rsidR="00441B6A" w:rsidRPr="00441B6A" w:rsidRDefault="00441B6A" w:rsidP="59D4A5B7">
      <w:pPr>
        <w:ind w:left="1440"/>
        <w:jc w:val="both"/>
        <w:rPr>
          <w:rFonts w:ascii="Arial" w:hAnsi="Arial" w:cs="Arial"/>
        </w:rPr>
      </w:pPr>
      <w:r w:rsidRPr="59D4A5B7">
        <w:rPr>
          <w:rFonts w:ascii="Arial" w:hAnsi="Arial" w:cs="Arial"/>
        </w:rPr>
        <w:t>Notwithstanding the foregoing, the combined total of compensation and reimbursement of costs payable hereunder shall not exceed the sum _____________________ ($________________).  Invoices for amounts in excess of _____________________ ($________________) shall not be paid unless the performance of services and/or reimbursement of costs and expenses in excess of said amounts have been approved in advance of performing such services or incurring such costs and expenses by the City Manager (for contracts less than $50,000) or City Council (for contracts $50,000 or more) evidenced by motion duly made and carried and a written contract amendment having been executed.</w:t>
      </w:r>
    </w:p>
    <w:p w14:paraId="51B769FF" w14:textId="77777777" w:rsidR="00441B6A" w:rsidRPr="00441B6A" w:rsidRDefault="00441B6A" w:rsidP="00441B6A">
      <w:pPr>
        <w:jc w:val="both"/>
        <w:rPr>
          <w:rFonts w:ascii="Arial" w:hAnsi="Arial" w:cs="Arial"/>
          <w:szCs w:val="24"/>
        </w:rPr>
      </w:pPr>
    </w:p>
    <w:p w14:paraId="046A2CCA" w14:textId="77777777" w:rsidR="00441B6A" w:rsidRPr="00441B6A" w:rsidRDefault="00441B6A" w:rsidP="00441B6A">
      <w:pPr>
        <w:ind w:left="1440"/>
        <w:jc w:val="both"/>
        <w:rPr>
          <w:rFonts w:ascii="Arial" w:hAnsi="Arial" w:cs="Arial"/>
          <w:szCs w:val="24"/>
        </w:rPr>
      </w:pPr>
      <w:r w:rsidRPr="00441B6A">
        <w:rPr>
          <w:rFonts w:ascii="Arial" w:hAnsi="Arial" w:cs="Arial"/>
          <w:szCs w:val="24"/>
        </w:rPr>
        <w:t xml:space="preserve">Compensation and reimbursement of costs and expenses hereunder shall be payable upon monthly billing therefor by CONSULTANT to CITY, which billing shall include an itemized statement, briefly describing by task and labor category or cost/expense items billed. Final payment will be made when all Services required under this Agreement have been completed to the reasonable satisfaction of CITY including, without limitation, CONSULTANT's transmittal of all deliverables to CITY required by </w:t>
      </w:r>
      <w:r w:rsidRPr="00441B6A">
        <w:rPr>
          <w:rFonts w:ascii="Arial" w:hAnsi="Arial" w:cs="Arial"/>
          <w:szCs w:val="24"/>
          <w:u w:val="single"/>
        </w:rPr>
        <w:t>EXHIBIT A</w:t>
      </w:r>
      <w:r w:rsidRPr="00441B6A">
        <w:rPr>
          <w:rFonts w:ascii="Arial" w:hAnsi="Arial" w:cs="Arial"/>
          <w:szCs w:val="24"/>
        </w:rPr>
        <w:t>.</w:t>
      </w:r>
    </w:p>
    <w:p w14:paraId="7844E9FE" w14:textId="77777777" w:rsidR="00441B6A" w:rsidRPr="00441B6A" w:rsidRDefault="00441B6A" w:rsidP="00441B6A">
      <w:pPr>
        <w:ind w:left="1440"/>
        <w:jc w:val="both"/>
        <w:rPr>
          <w:rFonts w:ascii="Arial" w:hAnsi="Arial" w:cs="Arial"/>
          <w:szCs w:val="24"/>
        </w:rPr>
      </w:pPr>
    </w:p>
    <w:p w14:paraId="06D1A05A" w14:textId="77777777" w:rsidR="00441B6A" w:rsidRPr="00441B6A" w:rsidRDefault="00441B6A" w:rsidP="00441B6A">
      <w:pPr>
        <w:ind w:left="1440"/>
        <w:jc w:val="both"/>
        <w:rPr>
          <w:rFonts w:ascii="Arial" w:hAnsi="Arial" w:cs="Arial"/>
          <w:szCs w:val="24"/>
        </w:rPr>
      </w:pPr>
      <w:r w:rsidRPr="00441B6A">
        <w:rPr>
          <w:rFonts w:ascii="Arial" w:hAnsi="Arial" w:cs="Arial"/>
          <w:szCs w:val="24"/>
        </w:rPr>
        <w:t xml:space="preserve">CITY shall not incur any charges under this Agreement, nor shall any payments become due to CONSULTANT for any payment period on the Project, until CITY receives all deliverables required under Exhibit A, </w:t>
      </w:r>
      <w:r w:rsidRPr="00441B6A">
        <w:rPr>
          <w:rFonts w:ascii="Arial" w:hAnsi="Arial" w:cs="Arial"/>
          <w:szCs w:val="24"/>
        </w:rPr>
        <w:lastRenderedPageBreak/>
        <w:t>SCOPE OF WORK AND SCHEDULE, for the payment period (if any) and reasonably accepts such deliverables as meeting the requirements of this Agreement.  In cases where CONSULTANT has partially completed one or more deliverables due during a payment period, and if CONSULTANT demonstrates diligent progress thereon, then CITY may make a partial progress payment based upon percentage completion of the partially completed deliverables and diligent progress but taking into account any adverse impacts upon CITY.  CITY shall not be liable for, and CONSULTANT shall not be entitled to, any payment for Services performed before this Agreement's execution.</w:t>
      </w:r>
    </w:p>
    <w:p w14:paraId="33013F8A" w14:textId="77777777" w:rsidR="00441B6A" w:rsidRPr="00441B6A" w:rsidRDefault="00441B6A" w:rsidP="00441B6A">
      <w:pPr>
        <w:ind w:left="1440"/>
        <w:jc w:val="both"/>
        <w:rPr>
          <w:rFonts w:ascii="Arial" w:hAnsi="Arial" w:cs="Arial"/>
          <w:szCs w:val="24"/>
        </w:rPr>
      </w:pPr>
    </w:p>
    <w:p w14:paraId="3C3E335B" w14:textId="7DCA2732" w:rsidR="00441B6A" w:rsidRPr="00441B6A" w:rsidRDefault="00441B6A" w:rsidP="55CF1AA1">
      <w:pPr>
        <w:ind w:left="1440" w:hanging="720"/>
        <w:jc w:val="both"/>
        <w:rPr>
          <w:rFonts w:ascii="Arial" w:eastAsia="Arial" w:hAnsi="Arial" w:cs="Arial"/>
        </w:rPr>
      </w:pPr>
      <w:r w:rsidRPr="55CF1AA1">
        <w:rPr>
          <w:rFonts w:ascii="Arial" w:hAnsi="Arial" w:cs="Arial"/>
        </w:rPr>
        <w:t>4.</w:t>
      </w:r>
      <w:r>
        <w:tab/>
      </w:r>
      <w:r w:rsidR="6289D495" w:rsidRPr="55CF1AA1">
        <w:rPr>
          <w:rFonts w:ascii="Arial" w:eastAsia="Arial" w:hAnsi="Arial" w:cs="Arial"/>
        </w:rPr>
        <w:t>Employee Wages; Records; Apprentices:  Consultant shall pay prevailing wages to its employees on any agreement in excess of $1,000.00.  Copies of the general prevailing rates of per diem wages for each craft, classification, or type of worker needed to execute the Agreement, as determined by the Director of the State of California Department of Industrial Relations, are on file at the County’s Capital Projects Office and may be obtained from the California Department of Industrial Relations website [http://www.dir.ca.gov/OPRL/DPreWageDetermination.htm].  Consultant shall comply with the 8-hours per day/40 hours per week/overtime/working hours restrictions for all employees, pursuant to the California Labor Code.  Consultant and all subconsultants shall keep and maintain accurate employee payroll records for Work performed under the Agreement. The payroll records shall be certified and submitted as required by law, including Labor Code Sections 1771.4 (if applicable) and 1776, including to the Labor Commissioner no less frequently than monthly.  Consultant shall comply fully with Labor Code Section 1777.5 in the hiring of apprentices for work relating to the Agreement.  If the Agreement exceeds $2,000 and is funded with federal funds, then Consultant shall pay federal Davis Bacon wages and comply with applicable federal requirements.</w:t>
      </w:r>
    </w:p>
    <w:p w14:paraId="51EF565E" w14:textId="2E1FF1BB" w:rsidR="00441B6A" w:rsidRPr="00441B6A" w:rsidRDefault="00441B6A" w:rsidP="00441B6A">
      <w:pPr>
        <w:ind w:left="1440"/>
        <w:jc w:val="both"/>
        <w:rPr>
          <w:rFonts w:ascii="Arial" w:hAnsi="Arial" w:cs="Arial"/>
          <w:szCs w:val="24"/>
        </w:rPr>
      </w:pPr>
    </w:p>
    <w:p w14:paraId="65D127B1" w14:textId="77777777" w:rsidR="00441B6A" w:rsidRPr="00441B6A" w:rsidRDefault="00441B6A" w:rsidP="00441B6A">
      <w:pPr>
        <w:jc w:val="both"/>
        <w:rPr>
          <w:rFonts w:ascii="Arial" w:hAnsi="Arial" w:cs="Arial"/>
          <w:szCs w:val="24"/>
        </w:rPr>
      </w:pPr>
    </w:p>
    <w:p w14:paraId="23EC9F73" w14:textId="18095B08" w:rsidR="00441B6A" w:rsidRPr="00441B6A" w:rsidRDefault="00441B6A" w:rsidP="6289D495">
      <w:pPr>
        <w:ind w:left="1440" w:hanging="720"/>
        <w:jc w:val="both"/>
        <w:rPr>
          <w:rFonts w:ascii="Arial" w:hAnsi="Arial" w:cs="Arial"/>
        </w:rPr>
      </w:pPr>
      <w:r w:rsidRPr="55CF1AA1">
        <w:rPr>
          <w:rFonts w:ascii="Arial" w:hAnsi="Arial" w:cs="Arial"/>
        </w:rPr>
        <w:t>5.</w:t>
      </w:r>
      <w:r>
        <w:tab/>
      </w:r>
      <w:r w:rsidRPr="55CF1AA1">
        <w:rPr>
          <w:rFonts w:ascii="Arial" w:hAnsi="Arial" w:cs="Arial"/>
          <w:u w:val="single"/>
        </w:rPr>
        <w:t>Additional Services</w:t>
      </w:r>
      <w:r w:rsidRPr="55CF1AA1">
        <w:rPr>
          <w:rFonts w:ascii="Arial" w:hAnsi="Arial" w:cs="Arial"/>
        </w:rPr>
        <w:t>. In the event CITY desires the performance of additional services not otherwise included within the services described in Exhibit A, such services shall be authorized in advance of the performance thereof by the City Manager (for contracts less than $50,000) or City Council (for contracts $50,000 or more) by motion duly made and carried. Such amendment to this Agreement shall include a description of the services to be performed thereunder, the maximum compensation and reimbursement of costs and expenses payable therefor, the time of performance thereof, and such other matters as the parties deem appropriate for the accomplishment of such services. Except to the extent modified by written amendment, all other terms and conditions of this Agreement shall be deemed incorporated in each such amendment.</w:t>
      </w:r>
    </w:p>
    <w:p w14:paraId="47ADB2B4" w14:textId="77777777" w:rsidR="00441B6A" w:rsidRPr="00441B6A" w:rsidRDefault="00441B6A" w:rsidP="00441B6A">
      <w:pPr>
        <w:jc w:val="both"/>
        <w:rPr>
          <w:rFonts w:ascii="Arial" w:hAnsi="Arial" w:cs="Arial"/>
          <w:szCs w:val="24"/>
        </w:rPr>
      </w:pPr>
    </w:p>
    <w:p w14:paraId="6DAD7882" w14:textId="407F18DA" w:rsidR="00441B6A" w:rsidRPr="00441B6A" w:rsidRDefault="00441B6A" w:rsidP="6289D495">
      <w:pPr>
        <w:ind w:left="1440" w:hanging="720"/>
        <w:jc w:val="both"/>
        <w:rPr>
          <w:rFonts w:ascii="Arial" w:hAnsi="Arial" w:cs="Arial"/>
        </w:rPr>
      </w:pPr>
      <w:r w:rsidRPr="55CF1AA1">
        <w:rPr>
          <w:rFonts w:ascii="Arial" w:hAnsi="Arial" w:cs="Arial"/>
        </w:rPr>
        <w:t>6.</w:t>
      </w:r>
      <w:r>
        <w:tab/>
      </w:r>
      <w:r w:rsidRPr="55CF1AA1">
        <w:rPr>
          <w:rFonts w:ascii="Arial" w:hAnsi="Arial" w:cs="Arial"/>
          <w:u w:val="single"/>
        </w:rPr>
        <w:t>Records</w:t>
      </w:r>
      <w:r w:rsidRPr="55CF1AA1">
        <w:rPr>
          <w:rFonts w:ascii="Arial" w:hAnsi="Arial" w:cs="Arial"/>
        </w:rPr>
        <w:t xml:space="preserve">. CONSULTANT shall keep and maintain accurate records of all </w:t>
      </w:r>
      <w:r w:rsidRPr="55CF1AA1">
        <w:rPr>
          <w:rFonts w:ascii="Arial" w:hAnsi="Arial" w:cs="Arial"/>
        </w:rPr>
        <w:lastRenderedPageBreak/>
        <w:t>time expended and costs and expenses incurred relating to services to be performed by CONSULTANT hereunder. Said records shall be available to CITY for review and copying during regular business hours at CONSULTANT’s place of business or as otherwise agreed upon by the parties.</w:t>
      </w:r>
    </w:p>
    <w:p w14:paraId="32F4FA41" w14:textId="77777777" w:rsidR="00441B6A" w:rsidRPr="00441B6A" w:rsidRDefault="00441B6A" w:rsidP="00441B6A">
      <w:pPr>
        <w:jc w:val="both"/>
        <w:rPr>
          <w:rFonts w:ascii="Arial" w:hAnsi="Arial" w:cs="Arial"/>
          <w:szCs w:val="24"/>
        </w:rPr>
      </w:pPr>
    </w:p>
    <w:p w14:paraId="7B316028" w14:textId="74C12D39" w:rsidR="00441B6A" w:rsidRPr="00441B6A" w:rsidRDefault="00441B6A" w:rsidP="6289D495">
      <w:pPr>
        <w:ind w:left="1440" w:hanging="720"/>
        <w:jc w:val="both"/>
        <w:rPr>
          <w:rFonts w:ascii="Arial" w:hAnsi="Arial" w:cs="Arial"/>
        </w:rPr>
      </w:pPr>
      <w:r w:rsidRPr="55CF1AA1">
        <w:rPr>
          <w:rFonts w:ascii="Arial" w:hAnsi="Arial" w:cs="Arial"/>
        </w:rPr>
        <w:t>7.</w:t>
      </w:r>
      <w:r>
        <w:tab/>
      </w:r>
      <w:r w:rsidRPr="55CF1AA1">
        <w:rPr>
          <w:rFonts w:ascii="Arial" w:hAnsi="Arial" w:cs="Arial"/>
          <w:u w:val="single"/>
        </w:rPr>
        <w:t>Authorization</w:t>
      </w:r>
      <w:r w:rsidRPr="55CF1AA1">
        <w:rPr>
          <w:rFonts w:ascii="Arial" w:hAnsi="Arial" w:cs="Arial"/>
        </w:rPr>
        <w:t>.  This Agreement becomes effective when endorsed by both parties in the space provided below.</w:t>
      </w:r>
    </w:p>
    <w:p w14:paraId="3042E8DA" w14:textId="77777777" w:rsidR="00441B6A" w:rsidRPr="00441B6A" w:rsidRDefault="00441B6A" w:rsidP="00441B6A">
      <w:pPr>
        <w:jc w:val="both"/>
        <w:rPr>
          <w:rFonts w:ascii="Arial" w:hAnsi="Arial" w:cs="Arial"/>
          <w:szCs w:val="24"/>
        </w:rPr>
      </w:pPr>
    </w:p>
    <w:p w14:paraId="11EBB2AA" w14:textId="63937D63" w:rsidR="00441B6A" w:rsidRPr="00441B6A" w:rsidRDefault="00441B6A" w:rsidP="6289D495">
      <w:pPr>
        <w:ind w:left="1440" w:hanging="720"/>
        <w:jc w:val="both"/>
        <w:rPr>
          <w:rFonts w:ascii="Arial" w:hAnsi="Arial" w:cs="Arial"/>
        </w:rPr>
      </w:pPr>
      <w:r w:rsidRPr="55CF1AA1">
        <w:rPr>
          <w:rFonts w:ascii="Arial" w:hAnsi="Arial" w:cs="Arial"/>
        </w:rPr>
        <w:t>8.</w:t>
      </w:r>
      <w:r>
        <w:tab/>
      </w:r>
      <w:r w:rsidRPr="55CF1AA1">
        <w:rPr>
          <w:rFonts w:ascii="Arial" w:hAnsi="Arial" w:cs="Arial"/>
          <w:u w:val="single"/>
        </w:rPr>
        <w:t>Reliance on Professional Skill of CONSULTANT</w:t>
      </w:r>
      <w:r w:rsidRPr="55CF1AA1">
        <w:rPr>
          <w:rFonts w:ascii="Arial" w:hAnsi="Arial" w:cs="Arial"/>
        </w:rPr>
        <w:t>.  CONSULTANT represents that it has the necessary professional skills to perform the services required and the CITY shall rely on such skills of the CONSULTANT to do and perform the work. In performing services hereunder CONSULTANT shall adhere to the standards generally prevailing for the performance of expert consulting services similar to those to be performed by CONSULTANT hereunder.</w:t>
      </w:r>
    </w:p>
    <w:p w14:paraId="1A31D177" w14:textId="77777777" w:rsidR="00441B6A" w:rsidRPr="00441B6A" w:rsidRDefault="00441B6A" w:rsidP="00441B6A">
      <w:pPr>
        <w:tabs>
          <w:tab w:val="left" w:pos="-1440"/>
        </w:tabs>
        <w:ind w:left="1440" w:hanging="720"/>
        <w:jc w:val="both"/>
        <w:rPr>
          <w:rFonts w:ascii="Arial" w:hAnsi="Arial" w:cs="Arial"/>
          <w:szCs w:val="24"/>
        </w:rPr>
      </w:pPr>
    </w:p>
    <w:p w14:paraId="043D946E"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CONSULTANT represents that it has reviewed Exhibit A and that in its professional judgment the Services to be performed under this Agreement can be performed for a fee within the maximum amount set forth in the Compensation Schedule established in Exhibit A and within the times specified for each individual Project.</w:t>
      </w:r>
    </w:p>
    <w:p w14:paraId="4973FD67" w14:textId="77777777" w:rsidR="00441B6A" w:rsidRPr="00441B6A" w:rsidRDefault="00441B6A" w:rsidP="00441B6A">
      <w:pPr>
        <w:tabs>
          <w:tab w:val="left" w:pos="-1440"/>
        </w:tabs>
        <w:ind w:left="1440" w:hanging="720"/>
        <w:jc w:val="both"/>
        <w:rPr>
          <w:rFonts w:ascii="Arial" w:hAnsi="Arial" w:cs="Arial"/>
          <w:szCs w:val="24"/>
        </w:rPr>
      </w:pPr>
    </w:p>
    <w:p w14:paraId="01CD302A"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CONSULTANT represents that it possesses all necessary training, licenses and permits to perform the Services and that its performance of the Services will conform to the standards of practice of a professional having experience and expertise in performing professional services of like nature and complexity of the Services working on similar, successfully completed projects.</w:t>
      </w:r>
    </w:p>
    <w:p w14:paraId="37BD6345"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r>
    </w:p>
    <w:p w14:paraId="779627C1"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The granting of any progress payment by CITY, or the receipt thereof by CONSULTANT, or any inspection, review, approval or oral statement by any representative of CITY or any other governmental entity, shall in no way waive or limit the obligations in this Paragraph 7 or lessen the liability of CONSULTANT for unsatisfactory Services, including but not limited to cases where the defective or below standard Services may not have been apparent or detected at the time of such payment, inspection, review or approval.</w:t>
      </w:r>
    </w:p>
    <w:p w14:paraId="56801837" w14:textId="77777777" w:rsidR="00441B6A" w:rsidRPr="00441B6A" w:rsidRDefault="00441B6A" w:rsidP="00441B6A">
      <w:pPr>
        <w:tabs>
          <w:tab w:val="left" w:pos="-1440"/>
        </w:tabs>
        <w:ind w:left="1440" w:hanging="720"/>
        <w:jc w:val="both"/>
        <w:rPr>
          <w:rFonts w:ascii="Arial" w:hAnsi="Arial" w:cs="Arial"/>
          <w:szCs w:val="24"/>
        </w:rPr>
      </w:pPr>
    </w:p>
    <w:p w14:paraId="0B2DCEA0" w14:textId="77777777" w:rsidR="00441B6A" w:rsidRPr="00441B6A" w:rsidRDefault="00441B6A" w:rsidP="00441B6A">
      <w:pPr>
        <w:jc w:val="both"/>
        <w:rPr>
          <w:rFonts w:ascii="Arial" w:hAnsi="Arial" w:cs="Arial"/>
          <w:szCs w:val="24"/>
        </w:rPr>
      </w:pPr>
    </w:p>
    <w:p w14:paraId="775C7F07" w14:textId="3221DAC4" w:rsidR="00441B6A" w:rsidRPr="00441B6A" w:rsidRDefault="00441B6A" w:rsidP="6289D495">
      <w:pPr>
        <w:ind w:left="1440" w:hanging="720"/>
        <w:jc w:val="both"/>
        <w:rPr>
          <w:rFonts w:ascii="Arial" w:hAnsi="Arial" w:cs="Arial"/>
        </w:rPr>
      </w:pPr>
      <w:r w:rsidRPr="55CF1AA1">
        <w:rPr>
          <w:rFonts w:ascii="Arial" w:hAnsi="Arial" w:cs="Arial"/>
        </w:rPr>
        <w:t>9.</w:t>
      </w:r>
      <w:r>
        <w:tab/>
      </w:r>
      <w:r w:rsidRPr="55CF1AA1">
        <w:rPr>
          <w:rFonts w:ascii="Arial" w:hAnsi="Arial" w:cs="Arial"/>
          <w:u w:val="single"/>
        </w:rPr>
        <w:t>Documents</w:t>
      </w:r>
      <w:r w:rsidRPr="55CF1AA1">
        <w:rPr>
          <w:rFonts w:ascii="Arial" w:hAnsi="Arial" w:cs="Arial"/>
        </w:rPr>
        <w:t>. All documents, plans, drawings, renderings, and other papers, or copies thereof, as finally rendered, prepared by CONSULTANT pursuant to the terms of this Agreement, shall, upon preparation and delivery to CITY, become the property of CITY.</w:t>
      </w:r>
    </w:p>
    <w:p w14:paraId="32822482" w14:textId="77777777" w:rsidR="00441B6A" w:rsidRPr="00441B6A" w:rsidRDefault="00441B6A" w:rsidP="00441B6A">
      <w:pPr>
        <w:jc w:val="both"/>
        <w:rPr>
          <w:rFonts w:ascii="Arial" w:hAnsi="Arial" w:cs="Arial"/>
          <w:szCs w:val="24"/>
        </w:rPr>
      </w:pPr>
    </w:p>
    <w:p w14:paraId="45BF5788" w14:textId="6B971746" w:rsidR="00441B6A" w:rsidRPr="00441B6A" w:rsidRDefault="00441B6A" w:rsidP="6289D495">
      <w:pPr>
        <w:ind w:left="1440" w:hanging="720"/>
        <w:jc w:val="both"/>
        <w:rPr>
          <w:rFonts w:ascii="Arial" w:hAnsi="Arial" w:cs="Arial"/>
        </w:rPr>
      </w:pPr>
      <w:r w:rsidRPr="55CF1AA1">
        <w:rPr>
          <w:rFonts w:ascii="Arial" w:hAnsi="Arial" w:cs="Arial"/>
        </w:rPr>
        <w:t>10.</w:t>
      </w:r>
      <w:r>
        <w:tab/>
      </w:r>
      <w:r w:rsidRPr="55CF1AA1">
        <w:rPr>
          <w:rFonts w:ascii="Arial" w:hAnsi="Arial" w:cs="Arial"/>
          <w:u w:val="single"/>
        </w:rPr>
        <w:t>Relationship of Parties</w:t>
      </w:r>
      <w:r w:rsidRPr="55CF1AA1">
        <w:rPr>
          <w:rFonts w:ascii="Arial" w:hAnsi="Arial" w:cs="Arial"/>
        </w:rPr>
        <w:t xml:space="preserve">.  CONSULTANT is an independent Contractor and </w:t>
      </w:r>
      <w:r w:rsidRPr="55CF1AA1">
        <w:rPr>
          <w:rFonts w:ascii="Arial" w:hAnsi="Arial" w:cs="Arial"/>
        </w:rPr>
        <w:lastRenderedPageBreak/>
        <w:t>does not act as City’s agent in any capacity, whatsoever.  CONSULTANT is not entitled to any benefits that CITY provides to CITY employees, including, without limitation, worker’s compensation benefits or payments, pension benefits, health benefits or insurance benefits.  Terms within this Agreement regarding direction apply to and concern the result of the CONSULTANT’s provision of Services, not the means, methods, or scheduling of the CONSULTANT’s work.  CONSULTANT shall be solely responsible for the means, methods, techniques, sequences and procedures with respect to its provision of Services under this Agreement.  CONSULTANT shall pay all payroll taxes imposed by any governmental entity and shall pay all other taxes not specifically identified in this Agreement as CITY’s responsibility.</w:t>
      </w:r>
    </w:p>
    <w:p w14:paraId="588DE11C" w14:textId="77777777" w:rsidR="00441B6A" w:rsidRPr="00441B6A" w:rsidRDefault="00441B6A" w:rsidP="00441B6A">
      <w:pPr>
        <w:jc w:val="both"/>
        <w:rPr>
          <w:rFonts w:ascii="Arial" w:hAnsi="Arial" w:cs="Arial"/>
          <w:szCs w:val="24"/>
        </w:rPr>
      </w:pPr>
    </w:p>
    <w:p w14:paraId="5601CDCE" w14:textId="1C0262AB" w:rsidR="00441B6A" w:rsidRPr="00441B6A" w:rsidRDefault="00441B6A" w:rsidP="6289D495">
      <w:pPr>
        <w:ind w:left="1440" w:hanging="720"/>
        <w:jc w:val="both"/>
        <w:rPr>
          <w:rFonts w:ascii="Arial" w:hAnsi="Arial" w:cs="Arial"/>
        </w:rPr>
      </w:pPr>
      <w:r w:rsidRPr="55CF1AA1">
        <w:rPr>
          <w:rFonts w:ascii="Arial" w:hAnsi="Arial" w:cs="Arial"/>
        </w:rPr>
        <w:t>11.</w:t>
      </w:r>
      <w:r>
        <w:tab/>
      </w:r>
      <w:r w:rsidRPr="55CF1AA1">
        <w:rPr>
          <w:rFonts w:ascii="Arial" w:hAnsi="Arial" w:cs="Arial"/>
          <w:u w:val="single"/>
        </w:rPr>
        <w:t>Schedule</w:t>
      </w:r>
      <w:r w:rsidRPr="55CF1AA1">
        <w:rPr>
          <w:rFonts w:ascii="Arial" w:hAnsi="Arial" w:cs="Arial"/>
        </w:rPr>
        <w:t>. CONSULTANT shall adhere to the schedule set forth in Exhibit A; provided, that CITY shall grant reasonable extensions of time for the performance of such services occasioned by governmental reviews of CONSULTANT’s work product or other unavoidable delays; provided, further, that such unavoidable delay shall not include strikes, lockouts, work stoppages, or other labor disturbances conducted by, or on behalf of, CONSULTANT’s officers or employees.</w:t>
      </w:r>
    </w:p>
    <w:p w14:paraId="1E41417D" w14:textId="77777777" w:rsidR="00441B6A" w:rsidRPr="00441B6A" w:rsidRDefault="00441B6A" w:rsidP="00441B6A">
      <w:pPr>
        <w:jc w:val="both"/>
        <w:rPr>
          <w:rFonts w:ascii="Arial" w:hAnsi="Arial" w:cs="Arial"/>
          <w:szCs w:val="24"/>
        </w:rPr>
      </w:pPr>
    </w:p>
    <w:p w14:paraId="487A103B" w14:textId="77777777" w:rsidR="00441B6A" w:rsidRPr="00441B6A" w:rsidRDefault="00441B6A" w:rsidP="00441B6A">
      <w:pPr>
        <w:ind w:left="1440"/>
        <w:jc w:val="both"/>
        <w:rPr>
          <w:rFonts w:ascii="Arial" w:hAnsi="Arial" w:cs="Arial"/>
          <w:szCs w:val="24"/>
        </w:rPr>
      </w:pPr>
      <w:r w:rsidRPr="00441B6A">
        <w:rPr>
          <w:rFonts w:ascii="Arial" w:hAnsi="Arial" w:cs="Arial"/>
          <w:szCs w:val="24"/>
        </w:rPr>
        <w:t>CONSULTANT acknowledges the importance to CITY of CITY’s Project schedule and agrees to put forth its best professional efforts to perform its services under this Agreement in a manner consistent with that schedule.</w:t>
      </w:r>
    </w:p>
    <w:p w14:paraId="0DCD8DA4" w14:textId="77777777" w:rsidR="00441B6A" w:rsidRPr="00441B6A" w:rsidRDefault="00441B6A" w:rsidP="00441B6A">
      <w:pPr>
        <w:jc w:val="both"/>
        <w:rPr>
          <w:rFonts w:ascii="Arial" w:hAnsi="Arial" w:cs="Arial"/>
          <w:szCs w:val="24"/>
        </w:rPr>
      </w:pPr>
    </w:p>
    <w:p w14:paraId="21BF76C4" w14:textId="2EC110AB" w:rsidR="00441B6A" w:rsidRPr="00441B6A" w:rsidRDefault="00441B6A" w:rsidP="6289D495">
      <w:pPr>
        <w:ind w:left="1440" w:hanging="720"/>
        <w:jc w:val="both"/>
        <w:rPr>
          <w:rFonts w:ascii="Arial" w:hAnsi="Arial" w:cs="Arial"/>
        </w:rPr>
      </w:pPr>
      <w:r w:rsidRPr="55CF1AA1">
        <w:rPr>
          <w:rFonts w:ascii="Arial" w:hAnsi="Arial" w:cs="Arial"/>
        </w:rPr>
        <w:t>12.</w:t>
      </w:r>
      <w:r>
        <w:tab/>
      </w:r>
      <w:r w:rsidRPr="55CF1AA1">
        <w:rPr>
          <w:rFonts w:ascii="Arial" w:hAnsi="Arial" w:cs="Arial"/>
          <w:u w:val="single"/>
        </w:rPr>
        <w:t>Indemnity</w:t>
      </w:r>
      <w:r w:rsidRPr="55CF1AA1">
        <w:rPr>
          <w:rFonts w:ascii="Arial" w:hAnsi="Arial" w:cs="Arial"/>
        </w:rPr>
        <w:t xml:space="preserve">. To the fullest extent allowed by law, CONSULTANT hereby agrees to defend, indemnify, and save harmless CITY and Estero Municipal Improvement District, its Council, boards, commissions, officers, employees, directors, volunteers and agents, from and against any and all claims, suits, actions liability, loss, damage, expense, injury (including, without limitation, economic harm, injury to or death of any person, including an employee of CONSULTANT or its Subconsultants), cost (including, without limitation, costs and fees of litigation) of every nature, kind or description, at law or equity, which may be brought against, or suffered or sustained by, City of Foster City or Estero Municipal Improvement District, its Council, boards, commissions, officers, employees, directors, volunteers or agents that arise out of, pertain to, or relate to any negligence, recklessness, or willful misconduct of CONSULTANT, any Subconsultant, anyone directly or indirectly employed or retained by them, or anyone that they control. In the event one or more defendants is unable to pay its share of defense costs due to bankruptcy or dissolution of the business, the CONSULTANT shall meet and confer with other parties regarding unpaid defense costs.  </w:t>
      </w:r>
    </w:p>
    <w:p w14:paraId="493BFACB" w14:textId="77777777" w:rsidR="00441B6A" w:rsidRPr="00441B6A" w:rsidRDefault="00441B6A" w:rsidP="00441B6A">
      <w:pPr>
        <w:tabs>
          <w:tab w:val="left" w:pos="-1440"/>
        </w:tabs>
        <w:ind w:left="1440" w:hanging="720"/>
        <w:jc w:val="both"/>
        <w:rPr>
          <w:rFonts w:ascii="Arial" w:hAnsi="Arial" w:cs="Arial"/>
          <w:szCs w:val="24"/>
        </w:rPr>
      </w:pPr>
    </w:p>
    <w:p w14:paraId="1D11236D" w14:textId="4675C084" w:rsidR="00441B6A" w:rsidRPr="00441B6A" w:rsidRDefault="00441B6A" w:rsidP="7967C325">
      <w:pPr>
        <w:ind w:left="1440"/>
        <w:jc w:val="both"/>
        <w:rPr>
          <w:rFonts w:ascii="Arial" w:hAnsi="Arial" w:cs="Arial"/>
        </w:rPr>
      </w:pPr>
      <w:r w:rsidRPr="7967C325">
        <w:rPr>
          <w:rFonts w:ascii="Arial" w:hAnsi="Arial" w:cs="Arial"/>
        </w:rPr>
        <w:t xml:space="preserve">The duty of CONSULTANT to indemnify and save harmless, as set forth herein, shall include the duty to defend as set forth in Section 2778 of the </w:t>
      </w:r>
      <w:r w:rsidRPr="7967C325">
        <w:rPr>
          <w:rFonts w:ascii="Arial" w:hAnsi="Arial" w:cs="Arial"/>
        </w:rPr>
        <w:lastRenderedPageBreak/>
        <w:t>California Civil Code; provided, however, that nothing herein contained shall be construed to require CONSULTANT to indemnify City of Foster City and Estero Municipal Improvement District, its Council, boards, commissions, officers, employees and agents against any responsibility or liability in contravention of Sections 2782 and 2782.8 of the California Civil Code.</w:t>
      </w:r>
    </w:p>
    <w:p w14:paraId="3588D2BB" w14:textId="77777777" w:rsidR="00441B6A" w:rsidRPr="00441B6A" w:rsidRDefault="00441B6A" w:rsidP="00441B6A">
      <w:pPr>
        <w:ind w:left="1440"/>
        <w:jc w:val="both"/>
        <w:rPr>
          <w:rFonts w:ascii="Arial" w:hAnsi="Arial" w:cs="Arial"/>
          <w:szCs w:val="24"/>
        </w:rPr>
      </w:pPr>
    </w:p>
    <w:p w14:paraId="5D092A5F" w14:textId="77777777" w:rsidR="00441B6A" w:rsidRPr="00441B6A" w:rsidRDefault="00441B6A" w:rsidP="00441B6A">
      <w:pPr>
        <w:ind w:left="1440"/>
        <w:jc w:val="both"/>
        <w:rPr>
          <w:rFonts w:ascii="Arial" w:hAnsi="Arial" w:cs="Arial"/>
          <w:szCs w:val="24"/>
        </w:rPr>
      </w:pPr>
      <w:r w:rsidRPr="00441B6A">
        <w:rPr>
          <w:rFonts w:ascii="Arial" w:hAnsi="Arial" w:cs="Arial"/>
          <w:szCs w:val="24"/>
        </w:rPr>
        <w:t>CONSULTANT’s responsibility for such defense and indemnity obligations shall survive the termination or completion of this Agreement for the full period of time allowed by law.</w:t>
      </w:r>
    </w:p>
    <w:p w14:paraId="43AB6191" w14:textId="77777777" w:rsidR="00441B6A" w:rsidRPr="00441B6A" w:rsidRDefault="00441B6A" w:rsidP="00441B6A">
      <w:pPr>
        <w:ind w:left="1440"/>
        <w:jc w:val="both"/>
        <w:rPr>
          <w:rFonts w:ascii="Arial" w:hAnsi="Arial" w:cs="Arial"/>
          <w:szCs w:val="24"/>
        </w:rPr>
      </w:pPr>
    </w:p>
    <w:p w14:paraId="20CAD676" w14:textId="77777777" w:rsidR="00441B6A" w:rsidRPr="00441B6A" w:rsidRDefault="00441B6A" w:rsidP="00441B6A">
      <w:pPr>
        <w:ind w:left="1440"/>
        <w:jc w:val="both"/>
        <w:rPr>
          <w:rFonts w:ascii="Arial" w:hAnsi="Arial" w:cs="Arial"/>
          <w:strike/>
          <w:szCs w:val="24"/>
        </w:rPr>
      </w:pPr>
      <w:r w:rsidRPr="00441B6A">
        <w:rPr>
          <w:rFonts w:ascii="Arial" w:hAnsi="Arial" w:cs="Arial"/>
          <w:szCs w:val="24"/>
        </w:rPr>
        <w:t>The defense and indemnification obligations of this agreement are undertaken in addition to, and shall not in any way be limited by, the insurance obligations contained within this Agreement.</w:t>
      </w:r>
    </w:p>
    <w:p w14:paraId="20923E17" w14:textId="77777777" w:rsidR="00441B6A" w:rsidRPr="00441B6A" w:rsidRDefault="00441B6A" w:rsidP="00441B6A">
      <w:pPr>
        <w:tabs>
          <w:tab w:val="left" w:pos="-1440"/>
        </w:tabs>
        <w:ind w:left="1440" w:hanging="720"/>
        <w:jc w:val="both"/>
        <w:rPr>
          <w:rFonts w:ascii="Arial" w:hAnsi="Arial" w:cs="Arial"/>
          <w:szCs w:val="24"/>
        </w:rPr>
      </w:pPr>
    </w:p>
    <w:p w14:paraId="2564CE4D" w14:textId="557C91A4" w:rsidR="00441B6A" w:rsidRPr="00441B6A" w:rsidRDefault="00441B6A" w:rsidP="6289D495">
      <w:pPr>
        <w:ind w:left="1440" w:hanging="720"/>
        <w:jc w:val="both"/>
        <w:rPr>
          <w:rFonts w:ascii="Arial" w:hAnsi="Arial" w:cs="Arial"/>
        </w:rPr>
      </w:pPr>
      <w:r w:rsidRPr="55CF1AA1">
        <w:rPr>
          <w:rFonts w:ascii="Arial" w:hAnsi="Arial" w:cs="Arial"/>
        </w:rPr>
        <w:t>13.</w:t>
      </w:r>
      <w:r>
        <w:tab/>
      </w:r>
      <w:r w:rsidRPr="55CF1AA1">
        <w:rPr>
          <w:rFonts w:ascii="Arial" w:hAnsi="Arial" w:cs="Arial"/>
          <w:u w:val="single"/>
        </w:rPr>
        <w:t>Insurance</w:t>
      </w:r>
      <w:r w:rsidRPr="55CF1AA1">
        <w:rPr>
          <w:rFonts w:ascii="Arial" w:hAnsi="Arial" w:cs="Arial"/>
        </w:rPr>
        <w:t xml:space="preserve">. Prior to execution of this Agreement, CONSULTANT shall furnish to CITY Certificates of Insurance showing satisfactory proof that it maintains the insurance required by this Contract as set forth in EXHIBIT C, Insurance, which are attached and made a part of this Agreement.  CONSULTANT shall maintain all required insurance throughout the term of this Agreement and as otherwise provided in EXHIBIT C.  In the event CONSULTANT fails to maintain any required insurance, and notwithstanding Paragraph 3 above, CITY may (but is not obligated to) purchase such insurance and deduct or retain premium amounts from any sums due CONSULTANT under this Agreement (or CONSULTANT shall promptly reimburse CITY for such expense). </w:t>
      </w:r>
    </w:p>
    <w:p w14:paraId="274B2090" w14:textId="77777777" w:rsidR="00441B6A" w:rsidRPr="00441B6A" w:rsidRDefault="00441B6A" w:rsidP="00441B6A">
      <w:pPr>
        <w:tabs>
          <w:tab w:val="left" w:pos="-1440"/>
        </w:tabs>
        <w:ind w:left="1440"/>
        <w:jc w:val="both"/>
        <w:rPr>
          <w:rFonts w:ascii="Arial" w:hAnsi="Arial" w:cs="Arial"/>
          <w:szCs w:val="24"/>
        </w:rPr>
      </w:pPr>
    </w:p>
    <w:p w14:paraId="082CFDD2" w14:textId="77777777" w:rsidR="00441B6A" w:rsidRPr="00441B6A" w:rsidRDefault="00441B6A" w:rsidP="00441B6A">
      <w:pPr>
        <w:tabs>
          <w:tab w:val="left" w:pos="-1440"/>
        </w:tabs>
        <w:ind w:left="1440"/>
        <w:jc w:val="both"/>
        <w:rPr>
          <w:rFonts w:ascii="Arial" w:hAnsi="Arial" w:cs="Arial"/>
          <w:szCs w:val="24"/>
        </w:rPr>
      </w:pPr>
      <w:r w:rsidRPr="00441B6A">
        <w:rPr>
          <w:rFonts w:ascii="Arial" w:hAnsi="Arial" w:cs="Arial"/>
          <w:szCs w:val="24"/>
        </w:rPr>
        <w:t>CONSULTANT shall maintain insurance as required by this Agreement to the fullest amount allowed by law and shall maintain insurance for a minimum of five (5) years following completion of this project or service.  In the event CONSULTANT fails to obtain or maintain completed operations coverage as required by this Agreement, the CITY at its sole discretion may purchase the coverage required and the cost will be paid by CONSULTANT.</w:t>
      </w:r>
    </w:p>
    <w:p w14:paraId="41121C08" w14:textId="77777777" w:rsidR="00441B6A" w:rsidRPr="00441B6A" w:rsidRDefault="00441B6A" w:rsidP="00441B6A">
      <w:pPr>
        <w:jc w:val="both"/>
        <w:rPr>
          <w:rFonts w:ascii="Arial" w:hAnsi="Arial" w:cs="Arial"/>
          <w:szCs w:val="24"/>
        </w:rPr>
      </w:pPr>
    </w:p>
    <w:p w14:paraId="6ECA4854" w14:textId="4F9A7EEE" w:rsidR="00441B6A" w:rsidRPr="00441B6A" w:rsidRDefault="00441B6A" w:rsidP="00441B6A">
      <w:pPr>
        <w:ind w:left="1440" w:hanging="720"/>
        <w:jc w:val="both"/>
        <w:rPr>
          <w:rFonts w:ascii="Arial" w:hAnsi="Arial" w:cs="Arial"/>
        </w:rPr>
      </w:pPr>
      <w:r w:rsidRPr="55CF1AA1">
        <w:rPr>
          <w:rFonts w:ascii="Arial" w:hAnsi="Arial" w:cs="Arial"/>
        </w:rPr>
        <w:t>14.</w:t>
      </w:r>
      <w:r>
        <w:tab/>
      </w:r>
      <w:r w:rsidRPr="55CF1AA1">
        <w:rPr>
          <w:rFonts w:ascii="Arial" w:hAnsi="Arial" w:cs="Arial"/>
          <w:u w:val="single"/>
        </w:rPr>
        <w:t>WORKERS' COMPENSATION.</w:t>
      </w:r>
      <w:r w:rsidRPr="55CF1AA1">
        <w:rPr>
          <w:rFonts w:ascii="Arial" w:hAnsi="Arial" w:cs="Arial"/>
        </w:rPr>
        <w:t xml:space="preserve">  CONSULTANT certifies that he is aware of the provisions of the Labor Code of the State of California which require every employer to be insured against liability for workers' compensation or to undertake self-insurance in accordance with the provisions of that Code, and CONSULTANT certifies that he will comply with such provisions before commencing the performance of the work of this agreement.</w:t>
      </w:r>
    </w:p>
    <w:p w14:paraId="6145AE28" w14:textId="77777777" w:rsidR="00441B6A" w:rsidRPr="00441B6A" w:rsidRDefault="00441B6A" w:rsidP="00441B6A">
      <w:pPr>
        <w:ind w:left="1440" w:hanging="720"/>
        <w:jc w:val="both"/>
        <w:rPr>
          <w:rFonts w:ascii="Arial" w:hAnsi="Arial" w:cs="Arial"/>
          <w:szCs w:val="24"/>
        </w:rPr>
      </w:pPr>
    </w:p>
    <w:p w14:paraId="4937273F" w14:textId="406E32EF" w:rsidR="00441B6A" w:rsidRPr="00441B6A" w:rsidRDefault="00441B6A" w:rsidP="00441B6A">
      <w:pPr>
        <w:ind w:left="1440" w:hanging="720"/>
        <w:jc w:val="both"/>
        <w:rPr>
          <w:rFonts w:ascii="Arial" w:hAnsi="Arial" w:cs="Arial"/>
        </w:rPr>
      </w:pPr>
      <w:r w:rsidRPr="55CF1AA1">
        <w:rPr>
          <w:rFonts w:ascii="Arial" w:hAnsi="Arial" w:cs="Arial"/>
        </w:rPr>
        <w:t>15.</w:t>
      </w:r>
      <w:r>
        <w:tab/>
      </w:r>
      <w:r w:rsidRPr="55CF1AA1">
        <w:rPr>
          <w:rFonts w:ascii="Arial" w:hAnsi="Arial" w:cs="Arial"/>
          <w:u w:val="single"/>
        </w:rPr>
        <w:t>NON-DISCRIMINATION.</w:t>
      </w:r>
      <w:r w:rsidRPr="55CF1AA1">
        <w:rPr>
          <w:rFonts w:ascii="Arial" w:hAnsi="Arial" w:cs="Arial"/>
        </w:rPr>
        <w:t xml:space="preserve">  The CONSULTANT will not discriminate against any employee or applicant for employment because of race, color, religion, sex or national origin.  The CONSULTANT will take affirmative action to ensure that applicants are employed and the employees are treated during employment without regard to their race, color, religion, sex or national origin.  Such action shall include, but not be limited to the following:  </w:t>
      </w:r>
      <w:r w:rsidRPr="55CF1AA1">
        <w:rPr>
          <w:rFonts w:ascii="Arial" w:hAnsi="Arial" w:cs="Arial"/>
        </w:rPr>
        <w:lastRenderedPageBreak/>
        <w:t>employment, advancement, demotion, transfer, recruitment, or recruitment advertising, layoff or termination, rates of pay or other forms of compensation, and selection for training, including apprenticeship.  The CONSULTANT shall at all times be in compliance with the requirements of the Federal Americans With Disabilities Act (Public Law 101-336) which prohibits discrimination on the basis of disability by public entities.  The CONSULTANT agrees to post in conspicuous places available to employees and applicants for employment any notices provided by the CITY setting forth the provisions of this non-discrimination clause.</w:t>
      </w:r>
    </w:p>
    <w:p w14:paraId="63E9793F" w14:textId="77777777" w:rsidR="00441B6A" w:rsidRPr="00441B6A" w:rsidRDefault="00441B6A" w:rsidP="00441B6A">
      <w:pPr>
        <w:ind w:left="1440" w:hanging="720"/>
        <w:jc w:val="both"/>
        <w:rPr>
          <w:rFonts w:ascii="Arial" w:hAnsi="Arial" w:cs="Arial"/>
          <w:szCs w:val="24"/>
        </w:rPr>
      </w:pPr>
    </w:p>
    <w:p w14:paraId="0EDD4C2B" w14:textId="147BE5D5" w:rsidR="00441B6A" w:rsidRPr="00441B6A" w:rsidRDefault="00441B6A" w:rsidP="6289D495">
      <w:pPr>
        <w:ind w:left="1440" w:hanging="720"/>
        <w:jc w:val="both"/>
        <w:rPr>
          <w:rFonts w:ascii="Arial" w:hAnsi="Arial" w:cs="Arial"/>
        </w:rPr>
      </w:pPr>
      <w:r w:rsidRPr="55CF1AA1">
        <w:rPr>
          <w:rFonts w:ascii="Arial" w:hAnsi="Arial" w:cs="Arial"/>
        </w:rPr>
        <w:t>16.</w:t>
      </w:r>
      <w:r>
        <w:tab/>
      </w:r>
      <w:r w:rsidRPr="55CF1AA1">
        <w:rPr>
          <w:rFonts w:ascii="Arial" w:hAnsi="Arial" w:cs="Arial"/>
          <w:u w:val="single"/>
        </w:rPr>
        <w:t>Notice</w:t>
      </w:r>
      <w:r w:rsidRPr="55CF1AA1">
        <w:rPr>
          <w:rFonts w:ascii="Arial" w:hAnsi="Arial" w:cs="Arial"/>
        </w:rPr>
        <w:t>.  All notices required by this Agreement shall be given to the CITY and CONSULTANT in writing, by first class mail, postage prepaid, addressed as follows:</w:t>
      </w:r>
    </w:p>
    <w:p w14:paraId="5ABFBEC6" w14:textId="77777777" w:rsidR="00441B6A" w:rsidRPr="00441B6A" w:rsidRDefault="00441B6A" w:rsidP="00441B6A">
      <w:pPr>
        <w:jc w:val="both"/>
        <w:rPr>
          <w:rFonts w:ascii="Arial" w:hAnsi="Arial" w:cs="Arial"/>
          <w:szCs w:val="24"/>
        </w:rPr>
      </w:pPr>
    </w:p>
    <w:p w14:paraId="090691C4" w14:textId="77777777" w:rsidR="00441B6A" w:rsidRPr="00441B6A" w:rsidRDefault="00441B6A" w:rsidP="00441B6A">
      <w:pPr>
        <w:ind w:firstLine="2160"/>
        <w:jc w:val="both"/>
        <w:rPr>
          <w:rFonts w:ascii="Arial" w:hAnsi="Arial" w:cs="Arial"/>
          <w:szCs w:val="24"/>
        </w:rPr>
      </w:pPr>
      <w:r w:rsidRPr="00441B6A">
        <w:rPr>
          <w:rFonts w:ascii="Arial" w:hAnsi="Arial" w:cs="Arial"/>
          <w:szCs w:val="24"/>
        </w:rPr>
        <w:t>CITY:</w:t>
      </w:r>
      <w:r w:rsidRPr="00441B6A">
        <w:rPr>
          <w:rFonts w:ascii="Arial" w:hAnsi="Arial" w:cs="Arial"/>
          <w:szCs w:val="24"/>
        </w:rPr>
        <w:tab/>
      </w:r>
      <w:r w:rsidRPr="00441B6A">
        <w:rPr>
          <w:rFonts w:ascii="Arial" w:hAnsi="Arial" w:cs="Arial"/>
          <w:szCs w:val="24"/>
        </w:rPr>
        <w:tab/>
      </w:r>
      <w:r w:rsidRPr="00441B6A">
        <w:rPr>
          <w:rFonts w:ascii="Arial" w:hAnsi="Arial" w:cs="Arial"/>
          <w:szCs w:val="24"/>
        </w:rPr>
        <w:tab/>
        <w:t>City of Foster City</w:t>
      </w:r>
    </w:p>
    <w:p w14:paraId="5C12CBE4" w14:textId="77777777" w:rsidR="00441B6A" w:rsidRPr="00441B6A" w:rsidRDefault="00441B6A" w:rsidP="59D4A5B7">
      <w:pPr>
        <w:ind w:firstLine="4320"/>
        <w:jc w:val="both"/>
        <w:rPr>
          <w:rFonts w:ascii="Arial" w:hAnsi="Arial" w:cs="Arial"/>
        </w:rPr>
      </w:pPr>
      <w:r w:rsidRPr="59D4A5B7">
        <w:rPr>
          <w:rFonts w:ascii="Arial" w:hAnsi="Arial" w:cs="Arial"/>
        </w:rPr>
        <w:t>610 Foster City Boulevard</w:t>
      </w:r>
    </w:p>
    <w:p w14:paraId="5824D2CD" w14:textId="77777777" w:rsidR="00441B6A" w:rsidRPr="00441B6A" w:rsidRDefault="00441B6A" w:rsidP="59D4A5B7">
      <w:pPr>
        <w:ind w:firstLine="4320"/>
        <w:jc w:val="both"/>
        <w:rPr>
          <w:rFonts w:ascii="Arial" w:hAnsi="Arial" w:cs="Arial"/>
        </w:rPr>
      </w:pPr>
      <w:smartTag w:uri="urn:schemas-microsoft-com:office:smarttags" w:element="address">
        <w:r w:rsidRPr="59D4A5B7">
          <w:rPr>
            <w:rFonts w:ascii="Arial" w:hAnsi="Arial" w:cs="Arial"/>
          </w:rPr>
          <w:t>Foster City, CA 94404-2299</w:t>
        </w:r>
      </w:smartTag>
      <w:smartTag w:uri="urn:schemas-microsoft-com:office:smarttags" w:element="Street"/>
      <w:smartTag w:uri="urn:schemas-microsoft-com:office:smarttags" w:element="PostalCode"/>
    </w:p>
    <w:p w14:paraId="17B7EEAC" w14:textId="77777777" w:rsidR="00441B6A" w:rsidRPr="00441B6A" w:rsidRDefault="00441B6A" w:rsidP="59D4A5B7">
      <w:pPr>
        <w:ind w:firstLine="4320"/>
        <w:jc w:val="both"/>
        <w:rPr>
          <w:rFonts w:ascii="Arial" w:hAnsi="Arial" w:cs="Arial"/>
        </w:rPr>
      </w:pPr>
      <w:r w:rsidRPr="59D4A5B7">
        <w:rPr>
          <w:rFonts w:ascii="Arial" w:hAnsi="Arial" w:cs="Arial"/>
        </w:rPr>
        <w:t>Attention: ____________________</w:t>
      </w:r>
    </w:p>
    <w:p w14:paraId="064BFB0E" w14:textId="77777777" w:rsidR="00441B6A" w:rsidRPr="00441B6A" w:rsidRDefault="00441B6A" w:rsidP="59D4A5B7">
      <w:pPr>
        <w:jc w:val="both"/>
        <w:rPr>
          <w:rFonts w:ascii="Arial" w:hAnsi="Arial" w:cs="Arial"/>
        </w:rPr>
      </w:pPr>
    </w:p>
    <w:p w14:paraId="2BEAEEE6" w14:textId="77777777" w:rsidR="00441B6A" w:rsidRPr="00441B6A" w:rsidRDefault="00441B6A" w:rsidP="59D4A5B7">
      <w:pPr>
        <w:ind w:left="4320" w:hanging="2160"/>
        <w:jc w:val="both"/>
        <w:rPr>
          <w:rFonts w:ascii="Arial" w:hAnsi="Arial" w:cs="Arial"/>
        </w:rPr>
      </w:pPr>
      <w:r w:rsidRPr="59D4A5B7">
        <w:rPr>
          <w:rFonts w:ascii="Arial" w:hAnsi="Arial" w:cs="Arial"/>
        </w:rPr>
        <w:t>CONSULTANT:</w:t>
      </w:r>
      <w:r>
        <w:tab/>
      </w:r>
      <w:r w:rsidRPr="59D4A5B7">
        <w:rPr>
          <w:rFonts w:ascii="Arial" w:hAnsi="Arial" w:cs="Arial"/>
        </w:rPr>
        <w:t>____________________________</w:t>
      </w:r>
    </w:p>
    <w:p w14:paraId="6EDBCAD6" w14:textId="77777777" w:rsidR="00441B6A" w:rsidRPr="00441B6A" w:rsidRDefault="00441B6A" w:rsidP="59D4A5B7">
      <w:pPr>
        <w:ind w:left="4320" w:hanging="2160"/>
        <w:jc w:val="both"/>
        <w:rPr>
          <w:rFonts w:ascii="Arial" w:hAnsi="Arial" w:cs="Arial"/>
        </w:rPr>
      </w:pPr>
      <w:r w:rsidRPr="00441B6A">
        <w:rPr>
          <w:rFonts w:ascii="Arial" w:hAnsi="Arial" w:cs="Arial"/>
          <w:szCs w:val="24"/>
        </w:rPr>
        <w:tab/>
      </w:r>
      <w:r w:rsidRPr="59D4A5B7">
        <w:rPr>
          <w:rFonts w:ascii="Arial" w:hAnsi="Arial" w:cs="Arial"/>
        </w:rPr>
        <w:t>(Fill in CONSULTANT Name, Address, Phone Number, Project Manager and Email Address for CONSULTANT)</w:t>
      </w:r>
    </w:p>
    <w:p w14:paraId="0101796B" w14:textId="77777777" w:rsidR="00441B6A" w:rsidRPr="00441B6A" w:rsidRDefault="00441B6A" w:rsidP="59D4A5B7">
      <w:pPr>
        <w:ind w:left="1440" w:hanging="720"/>
        <w:jc w:val="both"/>
        <w:rPr>
          <w:rFonts w:ascii="Arial" w:hAnsi="Arial" w:cs="Arial"/>
        </w:rPr>
      </w:pPr>
    </w:p>
    <w:p w14:paraId="309BB325" w14:textId="1C11F300" w:rsidR="00441B6A" w:rsidRPr="00441B6A" w:rsidRDefault="00441B6A" w:rsidP="6289D495">
      <w:pPr>
        <w:ind w:left="1440" w:hanging="720"/>
        <w:jc w:val="both"/>
        <w:rPr>
          <w:rFonts w:ascii="Arial" w:hAnsi="Arial" w:cs="Arial"/>
        </w:rPr>
      </w:pPr>
      <w:r w:rsidRPr="59D4A5B7">
        <w:rPr>
          <w:rFonts w:ascii="Arial" w:hAnsi="Arial" w:cs="Arial"/>
        </w:rPr>
        <w:t>17.</w:t>
      </w:r>
      <w:r>
        <w:tab/>
      </w:r>
      <w:r w:rsidRPr="59D4A5B7">
        <w:rPr>
          <w:rFonts w:ascii="Arial" w:hAnsi="Arial" w:cs="Arial"/>
          <w:u w:val="single"/>
        </w:rPr>
        <w:t>Non-Assignment</w:t>
      </w:r>
      <w:r w:rsidRPr="59D4A5B7">
        <w:rPr>
          <w:rFonts w:ascii="Arial" w:hAnsi="Arial" w:cs="Arial"/>
        </w:rPr>
        <w:t>.  This Agreement is not assignable either in whole or in part.</w:t>
      </w:r>
    </w:p>
    <w:p w14:paraId="603471E6" w14:textId="77777777" w:rsidR="00441B6A" w:rsidRPr="00441B6A" w:rsidRDefault="00441B6A" w:rsidP="00441B6A">
      <w:pPr>
        <w:jc w:val="both"/>
        <w:rPr>
          <w:rFonts w:ascii="Arial" w:hAnsi="Arial" w:cs="Arial"/>
          <w:szCs w:val="24"/>
        </w:rPr>
      </w:pPr>
    </w:p>
    <w:p w14:paraId="570279A1" w14:textId="25022110" w:rsidR="00441B6A" w:rsidRPr="00441B6A" w:rsidRDefault="00441B6A" w:rsidP="6289D495">
      <w:pPr>
        <w:ind w:left="1440" w:hanging="720"/>
        <w:jc w:val="both"/>
        <w:rPr>
          <w:rFonts w:ascii="Arial" w:hAnsi="Arial" w:cs="Arial"/>
        </w:rPr>
      </w:pPr>
      <w:r w:rsidRPr="55CF1AA1">
        <w:rPr>
          <w:rFonts w:ascii="Arial" w:hAnsi="Arial" w:cs="Arial"/>
        </w:rPr>
        <w:t>18.</w:t>
      </w:r>
      <w:r>
        <w:tab/>
      </w:r>
      <w:r w:rsidRPr="55CF1AA1">
        <w:rPr>
          <w:rFonts w:ascii="Arial" w:hAnsi="Arial" w:cs="Arial"/>
          <w:u w:val="single"/>
        </w:rPr>
        <w:t>Amendments</w:t>
      </w:r>
      <w:r w:rsidRPr="55CF1AA1">
        <w:rPr>
          <w:rFonts w:ascii="Arial" w:hAnsi="Arial" w:cs="Arial"/>
        </w:rPr>
        <w:t>.  This Agreement may be amended or modified only by written agreement signed by both parties.</w:t>
      </w:r>
    </w:p>
    <w:p w14:paraId="1500FB65" w14:textId="77777777" w:rsidR="00441B6A" w:rsidRPr="00441B6A" w:rsidRDefault="00441B6A" w:rsidP="00441B6A">
      <w:pPr>
        <w:tabs>
          <w:tab w:val="left" w:pos="-1440"/>
        </w:tabs>
        <w:ind w:left="1440" w:hanging="720"/>
        <w:jc w:val="both"/>
        <w:rPr>
          <w:rFonts w:ascii="Arial" w:hAnsi="Arial" w:cs="Arial"/>
          <w:szCs w:val="24"/>
        </w:rPr>
      </w:pPr>
    </w:p>
    <w:p w14:paraId="61B9065D" w14:textId="037EC9D9" w:rsidR="00441B6A" w:rsidRPr="00441B6A" w:rsidRDefault="00441B6A" w:rsidP="6289D495">
      <w:pPr>
        <w:ind w:left="1440" w:hanging="720"/>
        <w:jc w:val="both"/>
        <w:rPr>
          <w:rFonts w:ascii="Arial" w:hAnsi="Arial" w:cs="Arial"/>
        </w:rPr>
      </w:pPr>
      <w:r w:rsidRPr="55CF1AA1">
        <w:rPr>
          <w:rFonts w:ascii="Arial" w:hAnsi="Arial" w:cs="Arial"/>
        </w:rPr>
        <w:t>19.</w:t>
      </w:r>
      <w:r>
        <w:tab/>
      </w:r>
      <w:r w:rsidRPr="55CF1AA1">
        <w:rPr>
          <w:rFonts w:ascii="Arial" w:hAnsi="Arial" w:cs="Arial"/>
          <w:u w:val="single"/>
        </w:rPr>
        <w:t>Validity</w:t>
      </w:r>
      <w:r w:rsidRPr="55CF1AA1">
        <w:rPr>
          <w:rFonts w:ascii="Arial" w:hAnsi="Arial" w:cs="Arial"/>
        </w:rPr>
        <w:t>.  The invalidity in whole or in part of any provision of this Agreement shall not void or affect the validity of any other provision of this Agreement.</w:t>
      </w:r>
    </w:p>
    <w:p w14:paraId="1236123A" w14:textId="77777777" w:rsidR="00441B6A" w:rsidRPr="00441B6A" w:rsidRDefault="00441B6A" w:rsidP="00441B6A">
      <w:pPr>
        <w:jc w:val="both"/>
        <w:rPr>
          <w:rFonts w:ascii="Arial" w:hAnsi="Arial" w:cs="Arial"/>
          <w:szCs w:val="24"/>
        </w:rPr>
      </w:pPr>
    </w:p>
    <w:p w14:paraId="3F65F8E3" w14:textId="35EC77D8" w:rsidR="00441B6A" w:rsidRPr="00441B6A" w:rsidRDefault="00441B6A" w:rsidP="6289D495">
      <w:pPr>
        <w:ind w:left="1440" w:hanging="720"/>
        <w:jc w:val="both"/>
        <w:rPr>
          <w:rFonts w:ascii="Arial" w:hAnsi="Arial" w:cs="Arial"/>
        </w:rPr>
      </w:pPr>
      <w:r w:rsidRPr="55CF1AA1">
        <w:rPr>
          <w:rFonts w:ascii="Arial" w:hAnsi="Arial" w:cs="Arial"/>
        </w:rPr>
        <w:t>20.</w:t>
      </w:r>
      <w:r>
        <w:tab/>
      </w:r>
      <w:r w:rsidRPr="55CF1AA1">
        <w:rPr>
          <w:rFonts w:ascii="Arial" w:hAnsi="Arial" w:cs="Arial"/>
          <w:u w:val="single"/>
        </w:rPr>
        <w:t>Governing Law</w:t>
      </w:r>
      <w:r w:rsidRPr="55CF1AA1">
        <w:rPr>
          <w:rFonts w:ascii="Arial" w:hAnsi="Arial" w:cs="Arial"/>
        </w:rPr>
        <w:t xml:space="preserve">.  This Agreement shall be deemed to have been executed in the County of San Mateo, California.  The formation, interpretation and performance of this Agreement shall be governed by the laws of the State of California, excluding its conflict of laws rules. Any suit or action initiated by either party shall be brought in the County of San Mateo, California unless the parties agree otherwise in a written amendment to this Agreement.  </w:t>
      </w:r>
    </w:p>
    <w:p w14:paraId="4609F0AF" w14:textId="77777777" w:rsidR="00441B6A" w:rsidRPr="00441B6A" w:rsidRDefault="00441B6A" w:rsidP="00441B6A">
      <w:pPr>
        <w:jc w:val="both"/>
        <w:rPr>
          <w:rFonts w:ascii="Arial" w:hAnsi="Arial" w:cs="Arial"/>
          <w:szCs w:val="24"/>
        </w:rPr>
      </w:pPr>
    </w:p>
    <w:p w14:paraId="066349B6" w14:textId="2B4C7441" w:rsidR="00441B6A" w:rsidRPr="00441B6A" w:rsidRDefault="00441B6A" w:rsidP="6289D495">
      <w:pPr>
        <w:ind w:left="1440" w:hanging="720"/>
        <w:jc w:val="both"/>
        <w:rPr>
          <w:rFonts w:ascii="Arial" w:hAnsi="Arial" w:cs="Arial"/>
        </w:rPr>
      </w:pPr>
      <w:r w:rsidRPr="55CF1AA1">
        <w:rPr>
          <w:rFonts w:ascii="Arial" w:hAnsi="Arial" w:cs="Arial"/>
        </w:rPr>
        <w:t>21.</w:t>
      </w:r>
      <w:r>
        <w:tab/>
      </w:r>
      <w:r w:rsidRPr="55CF1AA1">
        <w:rPr>
          <w:rFonts w:ascii="Arial" w:hAnsi="Arial" w:cs="Arial"/>
          <w:u w:val="single"/>
        </w:rPr>
        <w:t>Mediation</w:t>
      </w:r>
      <w:r w:rsidRPr="55CF1AA1">
        <w:rPr>
          <w:rFonts w:ascii="Arial" w:hAnsi="Arial" w:cs="Arial"/>
        </w:rPr>
        <w:t xml:space="preserve">.  Should any dispute arise out of this Agreement, the parties shall meet in mediation and attempt to reach a resolution with the assistance of a mutually acceptable mediator.  Neither party shall be permitted to file legal action without first meeting in mediation and making a good faith attempt to reach a mediated resolution.  The costs of the mediator, if any, shall be paid </w:t>
      </w:r>
      <w:r w:rsidRPr="55CF1AA1">
        <w:rPr>
          <w:rFonts w:ascii="Arial" w:hAnsi="Arial" w:cs="Arial"/>
        </w:rPr>
        <w:lastRenderedPageBreak/>
        <w:t>equally by the parties.  If a mediated settlement is reached neither party shall be deemed the prevailing party for purposes of the settlement and each party shall bear its own legal costs.</w:t>
      </w:r>
    </w:p>
    <w:p w14:paraId="2A0F8051" w14:textId="77777777" w:rsidR="00441B6A" w:rsidRPr="00441B6A" w:rsidRDefault="00441B6A" w:rsidP="00441B6A">
      <w:pPr>
        <w:jc w:val="both"/>
        <w:rPr>
          <w:rFonts w:ascii="Arial" w:hAnsi="Arial" w:cs="Arial"/>
          <w:szCs w:val="24"/>
        </w:rPr>
      </w:pPr>
    </w:p>
    <w:p w14:paraId="2FBA7BEB" w14:textId="5301196A" w:rsidR="00441B6A" w:rsidRPr="00441B6A" w:rsidRDefault="00441B6A" w:rsidP="6289D495">
      <w:pPr>
        <w:ind w:left="1440" w:hanging="720"/>
        <w:jc w:val="both"/>
        <w:rPr>
          <w:rFonts w:ascii="Arial" w:hAnsi="Arial" w:cs="Arial"/>
        </w:rPr>
      </w:pPr>
      <w:r w:rsidRPr="55CF1AA1">
        <w:rPr>
          <w:rFonts w:ascii="Arial" w:hAnsi="Arial" w:cs="Arial"/>
        </w:rPr>
        <w:t>22.</w:t>
      </w:r>
      <w:r>
        <w:tab/>
      </w:r>
      <w:r w:rsidRPr="55CF1AA1">
        <w:rPr>
          <w:rFonts w:ascii="Arial" w:hAnsi="Arial" w:cs="Arial"/>
          <w:u w:val="single"/>
        </w:rPr>
        <w:t>Conflict of Interest</w:t>
      </w:r>
      <w:r w:rsidRPr="55CF1AA1">
        <w:rPr>
          <w:rFonts w:ascii="Arial" w:hAnsi="Arial" w:cs="Arial"/>
        </w:rPr>
        <w:t>.  CONSULTANT represents and warrants that it presently has no interest, and shall not have any interest, direct or indirect, which would conflict in any manner with the performance of work and services required under this Agreement.  Without limitation, CONSULTANT represents to and agrees with CITY that CONSULTANT has disclosed any potential conflict of interest, and will have no future conflict of interest, in providing CITY services hereunder, including but not limited to, any interest (financial, share ownership, shared management, shared directors, or reporting responsibilities)  CONSULTANT may presently have, or will have in the future, with respect to any other person or entity (including but not limited to potential suppliers, vendors, consultants, contractors, or regulatory agency) which may have an interest in the subject matter of the Services.</w:t>
      </w:r>
    </w:p>
    <w:p w14:paraId="2030ADB5" w14:textId="77777777" w:rsidR="00441B6A" w:rsidRPr="00441B6A" w:rsidRDefault="00441B6A" w:rsidP="00441B6A">
      <w:pPr>
        <w:tabs>
          <w:tab w:val="left" w:pos="-1440"/>
        </w:tabs>
        <w:ind w:left="1440" w:hanging="720"/>
        <w:jc w:val="both"/>
        <w:rPr>
          <w:rFonts w:ascii="Arial" w:hAnsi="Arial" w:cs="Arial"/>
          <w:szCs w:val="24"/>
        </w:rPr>
      </w:pPr>
    </w:p>
    <w:p w14:paraId="0684A93D" w14:textId="71515A04" w:rsidR="00441B6A" w:rsidRPr="00441B6A" w:rsidRDefault="00441B6A" w:rsidP="6289D495">
      <w:pPr>
        <w:ind w:left="1440" w:hanging="720"/>
        <w:jc w:val="both"/>
        <w:rPr>
          <w:rFonts w:ascii="Arial" w:hAnsi="Arial" w:cs="Arial"/>
          <w:u w:val="single"/>
        </w:rPr>
      </w:pPr>
      <w:r w:rsidRPr="55CF1AA1">
        <w:rPr>
          <w:rFonts w:ascii="Arial" w:hAnsi="Arial" w:cs="Arial"/>
        </w:rPr>
        <w:t>23.</w:t>
      </w:r>
      <w:r>
        <w:tab/>
      </w:r>
      <w:r w:rsidRPr="55CF1AA1">
        <w:rPr>
          <w:rFonts w:ascii="Arial" w:hAnsi="Arial" w:cs="Arial"/>
          <w:u w:val="single"/>
        </w:rPr>
        <w:t>Liability of CITY.</w:t>
      </w:r>
    </w:p>
    <w:p w14:paraId="2A5D2A48"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Except as provided in Exhibit A, Services to be Provided by CONSULTANT and Exhibit C, Insurance, CITY's obligations under this Agreement shall be limited to the payment of the compensation provided for in Paragraphs 1, 3, and 4 of this Agreement,</w:t>
      </w:r>
    </w:p>
    <w:p w14:paraId="532BCA92" w14:textId="77777777" w:rsidR="00441B6A" w:rsidRPr="00441B6A" w:rsidRDefault="00441B6A" w:rsidP="00441B6A">
      <w:pPr>
        <w:tabs>
          <w:tab w:val="left" w:pos="-1440"/>
        </w:tabs>
        <w:ind w:left="1440" w:hanging="720"/>
        <w:jc w:val="both"/>
        <w:rPr>
          <w:rFonts w:ascii="Arial" w:hAnsi="Arial" w:cs="Arial"/>
          <w:szCs w:val="24"/>
        </w:rPr>
      </w:pPr>
    </w:p>
    <w:p w14:paraId="520728A4"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Notwithstanding any other provision of this Agreement, in no event shall CITY be liable, regardless of whether any claim is based on contract, tort or otherwise, for any special, consequential, indirect or incidental damages, lost profits or revenue, arising out of or in connection with this Agreement, the Services, or the Project.</w:t>
      </w:r>
    </w:p>
    <w:p w14:paraId="77AF011A" w14:textId="77777777" w:rsidR="00441B6A" w:rsidRPr="00441B6A" w:rsidRDefault="00441B6A" w:rsidP="00441B6A">
      <w:pPr>
        <w:tabs>
          <w:tab w:val="left" w:pos="-1440"/>
        </w:tabs>
        <w:ind w:left="1440" w:hanging="720"/>
        <w:jc w:val="both"/>
        <w:rPr>
          <w:rFonts w:ascii="Arial" w:hAnsi="Arial" w:cs="Arial"/>
          <w:szCs w:val="24"/>
        </w:rPr>
      </w:pPr>
    </w:p>
    <w:p w14:paraId="0FCA475F"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 xml:space="preserve">CITY shall not be responsible for any damage to persons or property as a result of the use, misuse or failure of any equipment used by CONSULTANT, or by any of its employees, even though such equipment be furnished, rented or loaned to CONSULTANT by CITY.  The acceptance or use of such equipment by CONSULTANT or any of its employees shall be construed to mean that CONSULTANT accepts full responsibility for and shall exonerate, indemnify, defend and save harmless </w:t>
      </w:r>
      <w:r w:rsidRPr="00441B6A">
        <w:rPr>
          <w:rFonts w:ascii="Arial" w:hAnsi="Arial" w:cs="Arial"/>
          <w:color w:val="000000"/>
          <w:szCs w:val="24"/>
        </w:rPr>
        <w:t>CITY</w:t>
      </w:r>
      <w:r w:rsidRPr="00441B6A">
        <w:rPr>
          <w:rFonts w:ascii="Arial" w:hAnsi="Arial" w:cs="Arial"/>
          <w:szCs w:val="24"/>
        </w:rPr>
        <w:t xml:space="preserve"> from and against any and all claims for any damage or injury of any type, including attorneys' fees, arising from the use, misuse or failure of such equipment, whether such damage be to the CONSULTANT, its employees, </w:t>
      </w:r>
      <w:r w:rsidRPr="00441B6A">
        <w:rPr>
          <w:rFonts w:ascii="Arial" w:hAnsi="Arial" w:cs="Arial"/>
          <w:color w:val="000000"/>
          <w:szCs w:val="24"/>
        </w:rPr>
        <w:t>CITY</w:t>
      </w:r>
      <w:r w:rsidRPr="00441B6A">
        <w:rPr>
          <w:rFonts w:ascii="Arial" w:hAnsi="Arial" w:cs="Arial"/>
          <w:szCs w:val="24"/>
        </w:rPr>
        <w:t xml:space="preserve"> employees or third parties, or to property belonging to any of the above.</w:t>
      </w:r>
    </w:p>
    <w:p w14:paraId="5E20C3FA" w14:textId="77777777" w:rsidR="00441B6A" w:rsidRPr="00441B6A" w:rsidRDefault="00441B6A" w:rsidP="00441B6A">
      <w:pPr>
        <w:tabs>
          <w:tab w:val="left" w:pos="-1440"/>
        </w:tabs>
        <w:ind w:left="1440" w:hanging="720"/>
        <w:jc w:val="both"/>
        <w:rPr>
          <w:rFonts w:ascii="Arial" w:hAnsi="Arial" w:cs="Arial"/>
          <w:szCs w:val="24"/>
        </w:rPr>
      </w:pPr>
    </w:p>
    <w:p w14:paraId="2A0B3E11"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ab/>
        <w:t xml:space="preserve">Nothing in this Agreement shall constitute a waiver or limitation of any right or remedy, whether in equity or at law, which </w:t>
      </w:r>
      <w:r w:rsidRPr="00441B6A">
        <w:rPr>
          <w:rFonts w:ascii="Arial" w:hAnsi="Arial" w:cs="Arial"/>
          <w:color w:val="000000"/>
          <w:szCs w:val="24"/>
        </w:rPr>
        <w:t>CITY</w:t>
      </w:r>
      <w:r w:rsidRPr="00441B6A">
        <w:rPr>
          <w:rFonts w:ascii="Arial" w:hAnsi="Arial" w:cs="Arial"/>
          <w:szCs w:val="24"/>
        </w:rPr>
        <w:t xml:space="preserve"> or CONSULTANT may have under this Agreement or any applicable law.  All rights and remedies of </w:t>
      </w:r>
      <w:r w:rsidRPr="00441B6A">
        <w:rPr>
          <w:rFonts w:ascii="Arial" w:hAnsi="Arial" w:cs="Arial"/>
          <w:color w:val="000000"/>
          <w:szCs w:val="24"/>
        </w:rPr>
        <w:t>CITY</w:t>
      </w:r>
      <w:r w:rsidRPr="00441B6A">
        <w:rPr>
          <w:rFonts w:ascii="Arial" w:hAnsi="Arial" w:cs="Arial"/>
          <w:szCs w:val="24"/>
        </w:rPr>
        <w:t xml:space="preserve"> or CONSULTANT, whether under this Agreement or other </w:t>
      </w:r>
      <w:r w:rsidRPr="00441B6A">
        <w:rPr>
          <w:rFonts w:ascii="Arial" w:hAnsi="Arial" w:cs="Arial"/>
          <w:szCs w:val="24"/>
        </w:rPr>
        <w:lastRenderedPageBreak/>
        <w:t>applicable law, shall be cumulative.</w:t>
      </w:r>
    </w:p>
    <w:p w14:paraId="0C58C967" w14:textId="77777777" w:rsidR="00441B6A" w:rsidRPr="00441B6A" w:rsidRDefault="00441B6A" w:rsidP="00441B6A">
      <w:pPr>
        <w:tabs>
          <w:tab w:val="left" w:pos="-1440"/>
        </w:tabs>
        <w:ind w:left="1440" w:hanging="720"/>
        <w:jc w:val="both"/>
        <w:rPr>
          <w:rFonts w:ascii="Arial" w:hAnsi="Arial" w:cs="Arial"/>
          <w:szCs w:val="24"/>
        </w:rPr>
      </w:pPr>
    </w:p>
    <w:p w14:paraId="453322E0" w14:textId="35C5AD0E" w:rsidR="00441B6A" w:rsidRPr="00441B6A" w:rsidRDefault="00441B6A" w:rsidP="6289D495">
      <w:pPr>
        <w:ind w:left="1440" w:hanging="720"/>
        <w:jc w:val="both"/>
        <w:rPr>
          <w:rFonts w:ascii="Arial" w:hAnsi="Arial" w:cs="Arial"/>
        </w:rPr>
      </w:pPr>
      <w:r w:rsidRPr="55CF1AA1">
        <w:rPr>
          <w:rFonts w:ascii="Arial" w:hAnsi="Arial" w:cs="Arial"/>
        </w:rPr>
        <w:t>24.</w:t>
      </w:r>
      <w:r>
        <w:tab/>
      </w:r>
      <w:r w:rsidRPr="55CF1AA1">
        <w:rPr>
          <w:rFonts w:ascii="Arial" w:hAnsi="Arial" w:cs="Arial"/>
          <w:u w:val="single"/>
        </w:rPr>
        <w:t>Waiver of Default.</w:t>
      </w:r>
      <w:r w:rsidRPr="55CF1AA1">
        <w:rPr>
          <w:rFonts w:ascii="Arial" w:hAnsi="Arial" w:cs="Arial"/>
        </w:rPr>
        <w:t xml:space="preserve">   Waiver of any default by either party to this Agreement shall not be deemed to be waiver of any subsequent default.  Waiver or breach of any provision of this Agreement shall not be deemed to be a waiver of any other or subsequent breach, and shall not be construed to be a modification of the terms of this Agreement unless this Agreement is modified as provided below.</w:t>
      </w:r>
    </w:p>
    <w:p w14:paraId="55CDB687" w14:textId="77777777" w:rsidR="00441B6A" w:rsidRPr="00441B6A" w:rsidRDefault="00441B6A" w:rsidP="00441B6A">
      <w:pPr>
        <w:tabs>
          <w:tab w:val="left" w:pos="-1440"/>
        </w:tabs>
        <w:ind w:left="1440" w:hanging="720"/>
        <w:jc w:val="both"/>
        <w:rPr>
          <w:rFonts w:ascii="Arial" w:hAnsi="Arial" w:cs="Arial"/>
          <w:szCs w:val="24"/>
        </w:rPr>
      </w:pPr>
    </w:p>
    <w:p w14:paraId="4FE03A00" w14:textId="4979A210" w:rsidR="00441B6A" w:rsidRPr="00441B6A" w:rsidRDefault="00441B6A" w:rsidP="6289D495">
      <w:pPr>
        <w:ind w:left="1440" w:hanging="720"/>
        <w:jc w:val="both"/>
        <w:rPr>
          <w:rFonts w:ascii="Arial" w:hAnsi="Arial" w:cs="Arial"/>
        </w:rPr>
      </w:pPr>
      <w:r w:rsidRPr="55CF1AA1">
        <w:rPr>
          <w:rFonts w:ascii="Arial" w:hAnsi="Arial" w:cs="Arial"/>
        </w:rPr>
        <w:t>25.</w:t>
      </w:r>
      <w:r>
        <w:tab/>
      </w:r>
      <w:r w:rsidRPr="55CF1AA1">
        <w:rPr>
          <w:rFonts w:ascii="Arial" w:hAnsi="Arial" w:cs="Arial"/>
          <w:u w:val="single"/>
        </w:rPr>
        <w:t>Force Majeure</w:t>
      </w:r>
      <w:r w:rsidRPr="55CF1AA1">
        <w:rPr>
          <w:rFonts w:ascii="Arial" w:hAnsi="Arial" w:cs="Arial"/>
        </w:rPr>
        <w:t xml:space="preserve">.  Except for defaults of subconsultants at any tier, CONSULTANT shall not be liable for any excess costs if the failure to perform the Agreement arises from causes beyond the control and without the fault or negligence of CONSULTANT, including without limitation failure to reasonably mitigate any adverse impacts (Force Majeure).  Force Majeure events include the following: </w:t>
      </w:r>
    </w:p>
    <w:p w14:paraId="681DED7C"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 xml:space="preserve">              </w:t>
      </w:r>
    </w:p>
    <w:p w14:paraId="5F2CA5EE" w14:textId="77777777" w:rsidR="00441B6A" w:rsidRPr="00441B6A" w:rsidRDefault="00441B6A" w:rsidP="00441B6A">
      <w:pPr>
        <w:tabs>
          <w:tab w:val="left" w:pos="-1440"/>
        </w:tabs>
        <w:ind w:left="1440" w:hanging="720"/>
        <w:jc w:val="both"/>
        <w:rPr>
          <w:rFonts w:ascii="Arial" w:hAnsi="Arial" w:cs="Arial"/>
          <w:szCs w:val="24"/>
        </w:rPr>
      </w:pPr>
      <w:r w:rsidRPr="00441B6A">
        <w:rPr>
          <w:rFonts w:ascii="Arial" w:hAnsi="Arial" w:cs="Arial"/>
          <w:szCs w:val="24"/>
        </w:rPr>
        <w:t>           Acts of God, fires, floods, earthquake, other natural disasters, epidemics and pandemics (other than COVID-19 or variants), abnormal weather conditions beyond the parameters otherwise set forth in this Article, nuclear accidents, strikes, lockouts, freight embargos, interruptions in service by a regulated utility, or governmental statutes or regulations enacted or imposed after the fact (together, “force majeure events”).</w:t>
      </w:r>
    </w:p>
    <w:p w14:paraId="4EE68D47" w14:textId="77777777" w:rsidR="00441B6A" w:rsidRPr="00441B6A" w:rsidRDefault="00441B6A" w:rsidP="59D4A5B7">
      <w:pPr>
        <w:ind w:left="1440" w:hanging="720"/>
        <w:jc w:val="both"/>
        <w:rPr>
          <w:rFonts w:ascii="Arial" w:hAnsi="Arial" w:cs="Arial"/>
        </w:rPr>
      </w:pPr>
    </w:p>
    <w:p w14:paraId="7DC6B342" w14:textId="4633D832" w:rsidR="00441B6A" w:rsidRPr="00441B6A" w:rsidRDefault="00441B6A" w:rsidP="59D4A5B7">
      <w:pPr>
        <w:ind w:left="1440" w:hanging="720"/>
        <w:jc w:val="both"/>
        <w:rPr>
          <w:rFonts w:ascii="Arial" w:hAnsi="Arial" w:cs="Arial"/>
          <w:u w:val="single"/>
        </w:rPr>
      </w:pPr>
      <w:r w:rsidRPr="59D4A5B7">
        <w:rPr>
          <w:rFonts w:ascii="Arial" w:hAnsi="Arial" w:cs="Arial"/>
        </w:rPr>
        <w:t xml:space="preserve">           Any Force Majeure event with a duration in excess of not less than 30 days entitles either party to terminate this Agreement with written notice to the other party, without further penalty or compensation.  </w:t>
      </w:r>
    </w:p>
    <w:p w14:paraId="4AD7DC58" w14:textId="77777777" w:rsidR="00441B6A" w:rsidRPr="00441B6A" w:rsidRDefault="00441B6A" w:rsidP="00441B6A">
      <w:pPr>
        <w:tabs>
          <w:tab w:val="left" w:pos="-1440"/>
        </w:tabs>
        <w:ind w:left="1440" w:hanging="720"/>
        <w:jc w:val="both"/>
        <w:rPr>
          <w:rFonts w:ascii="Arial" w:hAnsi="Arial" w:cs="Arial"/>
          <w:szCs w:val="24"/>
        </w:rPr>
      </w:pPr>
    </w:p>
    <w:p w14:paraId="562CEF10" w14:textId="77777777" w:rsidR="00441B6A" w:rsidRPr="00441B6A" w:rsidRDefault="00441B6A" w:rsidP="00441B6A">
      <w:pPr>
        <w:tabs>
          <w:tab w:val="left" w:pos="-1440"/>
        </w:tabs>
        <w:ind w:left="1440" w:hanging="720"/>
        <w:jc w:val="both"/>
        <w:rPr>
          <w:rFonts w:ascii="Arial" w:hAnsi="Arial" w:cs="Arial"/>
          <w:szCs w:val="24"/>
        </w:rPr>
      </w:pPr>
    </w:p>
    <w:p w14:paraId="14DC2383" w14:textId="7B40E6C0" w:rsidR="00441B6A" w:rsidRPr="00441B6A" w:rsidRDefault="00441B6A" w:rsidP="6289D495">
      <w:pPr>
        <w:ind w:left="1440" w:hanging="720"/>
        <w:jc w:val="both"/>
        <w:rPr>
          <w:rFonts w:ascii="Arial" w:hAnsi="Arial" w:cs="Arial"/>
        </w:rPr>
      </w:pPr>
      <w:r w:rsidRPr="55CF1AA1">
        <w:rPr>
          <w:rFonts w:ascii="Arial" w:hAnsi="Arial" w:cs="Arial"/>
        </w:rPr>
        <w:t>26.</w:t>
      </w:r>
      <w:r>
        <w:tab/>
      </w:r>
      <w:r w:rsidRPr="55CF1AA1">
        <w:rPr>
          <w:rFonts w:ascii="Arial" w:hAnsi="Arial" w:cs="Arial"/>
          <w:u w:val="single"/>
        </w:rPr>
        <w:t>Entire Agreement</w:t>
      </w:r>
      <w:r w:rsidRPr="55CF1AA1">
        <w:rPr>
          <w:rFonts w:ascii="Arial" w:hAnsi="Arial" w:cs="Arial"/>
        </w:rPr>
        <w:t>.  This Agreement, including Exhibits A, B, C, and D comprises the entire Agreement.</w:t>
      </w:r>
    </w:p>
    <w:p w14:paraId="49E08E65" w14:textId="77777777" w:rsidR="00441B6A" w:rsidRPr="00441B6A" w:rsidRDefault="00441B6A" w:rsidP="00441B6A">
      <w:pPr>
        <w:tabs>
          <w:tab w:val="left" w:pos="-1440"/>
        </w:tabs>
        <w:jc w:val="both"/>
        <w:rPr>
          <w:rFonts w:ascii="Arial" w:hAnsi="Arial" w:cs="Arial"/>
          <w:szCs w:val="24"/>
        </w:rPr>
      </w:pPr>
    </w:p>
    <w:p w14:paraId="46C38E7C" w14:textId="77777777" w:rsidR="00441B6A" w:rsidRPr="00441B6A" w:rsidRDefault="00441B6A" w:rsidP="00441B6A">
      <w:pPr>
        <w:ind w:firstLine="1440"/>
        <w:jc w:val="both"/>
        <w:rPr>
          <w:rFonts w:ascii="Arial" w:hAnsi="Arial" w:cs="Arial"/>
          <w:szCs w:val="24"/>
        </w:rPr>
      </w:pPr>
    </w:p>
    <w:p w14:paraId="573E0410" w14:textId="77777777" w:rsidR="00441B6A" w:rsidRPr="00441B6A" w:rsidRDefault="00441B6A" w:rsidP="00441B6A">
      <w:pPr>
        <w:jc w:val="both"/>
        <w:rPr>
          <w:rFonts w:ascii="Arial" w:hAnsi="Arial" w:cs="Arial"/>
          <w:szCs w:val="24"/>
        </w:rPr>
      </w:pPr>
      <w:r w:rsidRPr="00441B6A">
        <w:rPr>
          <w:rFonts w:ascii="Arial" w:hAnsi="Arial" w:cs="Arial"/>
          <w:szCs w:val="24"/>
        </w:rPr>
        <w:t>IN WITNESS WHEREOF, the parties hereto have caused this Agreement to be executed on the date first above written by their respective officers duly authorized in that behalf.</w:t>
      </w:r>
    </w:p>
    <w:p w14:paraId="012EAB90" w14:textId="77777777" w:rsidR="00441B6A" w:rsidRPr="00441B6A" w:rsidRDefault="00441B6A" w:rsidP="00441B6A">
      <w:pPr>
        <w:jc w:val="both"/>
        <w:rPr>
          <w:rFonts w:ascii="Arial" w:hAnsi="Arial" w:cs="Arial"/>
          <w:szCs w:val="24"/>
        </w:rPr>
      </w:pPr>
    </w:p>
    <w:p w14:paraId="477AE59B" w14:textId="6C1CD776" w:rsidR="00441B6A" w:rsidRPr="00525CF5" w:rsidRDefault="00441B6A" w:rsidP="00525CF5">
      <w:pPr>
        <w:ind w:left="3600" w:firstLine="720"/>
        <w:jc w:val="both"/>
        <w:rPr>
          <w:rFonts w:ascii="Arial" w:hAnsi="Arial" w:cs="Arial"/>
          <w:szCs w:val="24"/>
        </w:rPr>
      </w:pPr>
      <w:r w:rsidRPr="00441B6A">
        <w:rPr>
          <w:rFonts w:ascii="Arial" w:hAnsi="Arial" w:cs="Arial"/>
          <w:szCs w:val="24"/>
        </w:rPr>
        <w:t>CITY OF FOSTER CITY</w:t>
      </w:r>
    </w:p>
    <w:p w14:paraId="50C738C9" w14:textId="77777777" w:rsidR="00441B6A" w:rsidRPr="00441B6A" w:rsidRDefault="00441B6A" w:rsidP="59D4A5B7">
      <w:pPr>
        <w:tabs>
          <w:tab w:val="left" w:pos="4320"/>
        </w:tabs>
        <w:jc w:val="both"/>
        <w:rPr>
          <w:rFonts w:ascii="Arial" w:hAnsi="Arial" w:cs="Arial"/>
        </w:rPr>
      </w:pPr>
    </w:p>
    <w:p w14:paraId="05DA49D2" w14:textId="77777777" w:rsidR="00441B6A" w:rsidRPr="00441B6A" w:rsidRDefault="00441B6A" w:rsidP="59D4A5B7">
      <w:pPr>
        <w:tabs>
          <w:tab w:val="left" w:pos="4320"/>
        </w:tabs>
        <w:jc w:val="both"/>
        <w:rPr>
          <w:rFonts w:ascii="Arial" w:hAnsi="Arial" w:cs="Arial"/>
          <w:u w:val="single"/>
        </w:rPr>
      </w:pPr>
      <w:r w:rsidRPr="59D4A5B7">
        <w:rPr>
          <w:rFonts w:ascii="Arial" w:hAnsi="Arial" w:cs="Arial"/>
        </w:rPr>
        <w:t xml:space="preserve">Dated:  </w:t>
      </w:r>
      <w:r w:rsidRPr="59D4A5B7">
        <w:rPr>
          <w:rFonts w:ascii="Arial" w:hAnsi="Arial" w:cs="Arial"/>
          <w:u w:val="single"/>
        </w:rPr>
        <w:t xml:space="preserve">                                </w:t>
      </w:r>
      <w:r>
        <w:tab/>
      </w:r>
      <w:r w:rsidRPr="59D4A5B7">
        <w:rPr>
          <w:rFonts w:ascii="Arial" w:hAnsi="Arial" w:cs="Arial"/>
        </w:rPr>
        <w:t>_________________________________</w:t>
      </w:r>
    </w:p>
    <w:p w14:paraId="224EA5C1" w14:textId="698DEC81" w:rsidR="00441B6A" w:rsidRPr="00441B6A" w:rsidRDefault="00525CF5" w:rsidP="59D4A5B7">
      <w:pPr>
        <w:ind w:firstLine="4320"/>
        <w:jc w:val="both"/>
        <w:rPr>
          <w:rFonts w:ascii="Arial" w:hAnsi="Arial" w:cs="Arial"/>
        </w:rPr>
      </w:pPr>
      <w:r>
        <w:rPr>
          <w:rFonts w:ascii="Arial" w:hAnsi="Arial" w:cs="Arial"/>
        </w:rPr>
        <w:t>Patrick Sullivan</w:t>
      </w:r>
      <w:r w:rsidR="00441B6A" w:rsidRPr="59D4A5B7">
        <w:rPr>
          <w:rFonts w:ascii="Arial" w:hAnsi="Arial" w:cs="Arial"/>
        </w:rPr>
        <w:t>, Mayor</w:t>
      </w:r>
    </w:p>
    <w:p w14:paraId="7889C19E" w14:textId="77777777" w:rsidR="00441B6A" w:rsidRPr="00441B6A" w:rsidRDefault="00441B6A" w:rsidP="59D4A5B7">
      <w:pPr>
        <w:ind w:firstLine="4320"/>
        <w:jc w:val="both"/>
        <w:rPr>
          <w:rFonts w:ascii="Arial" w:hAnsi="Arial" w:cs="Arial"/>
        </w:rPr>
      </w:pPr>
    </w:p>
    <w:p w14:paraId="57D5CF78" w14:textId="77777777" w:rsidR="00441B6A" w:rsidRPr="00441B6A" w:rsidRDefault="00441B6A" w:rsidP="59D4A5B7">
      <w:pPr>
        <w:ind w:firstLine="4320"/>
        <w:jc w:val="both"/>
        <w:rPr>
          <w:rFonts w:ascii="Arial" w:hAnsi="Arial" w:cs="Arial"/>
        </w:rPr>
      </w:pPr>
      <w:r w:rsidRPr="59D4A5B7">
        <w:rPr>
          <w:rFonts w:ascii="Arial" w:hAnsi="Arial" w:cs="Arial"/>
        </w:rPr>
        <w:t>ATTEST:</w:t>
      </w:r>
    </w:p>
    <w:p w14:paraId="40851F36" w14:textId="77777777" w:rsidR="00441B6A" w:rsidRPr="00441B6A" w:rsidRDefault="00441B6A" w:rsidP="00441B6A">
      <w:pPr>
        <w:ind w:firstLine="4320"/>
        <w:jc w:val="both"/>
        <w:rPr>
          <w:rFonts w:ascii="Arial" w:hAnsi="Arial" w:cs="Arial"/>
          <w:szCs w:val="24"/>
        </w:rPr>
      </w:pPr>
    </w:p>
    <w:p w14:paraId="4E0B34AE" w14:textId="77777777" w:rsidR="00441B6A" w:rsidRPr="00441B6A" w:rsidRDefault="00441B6A" w:rsidP="00441B6A">
      <w:pPr>
        <w:tabs>
          <w:tab w:val="left" w:pos="4320"/>
        </w:tabs>
        <w:jc w:val="both"/>
        <w:rPr>
          <w:rFonts w:ascii="Arial" w:hAnsi="Arial" w:cs="Arial"/>
          <w:szCs w:val="24"/>
          <w:u w:val="single"/>
        </w:rPr>
      </w:pPr>
      <w:r w:rsidRPr="00441B6A">
        <w:rPr>
          <w:rFonts w:ascii="Arial" w:hAnsi="Arial" w:cs="Arial"/>
          <w:szCs w:val="24"/>
        </w:rPr>
        <w:t xml:space="preserve">Dated:  </w:t>
      </w:r>
      <w:r w:rsidRPr="00441B6A">
        <w:rPr>
          <w:rFonts w:ascii="Arial" w:hAnsi="Arial" w:cs="Arial"/>
          <w:szCs w:val="24"/>
          <w:u w:val="single"/>
        </w:rPr>
        <w:t xml:space="preserve">                                 </w:t>
      </w:r>
      <w:r w:rsidRPr="00441B6A">
        <w:rPr>
          <w:rFonts w:ascii="Arial" w:hAnsi="Arial" w:cs="Arial"/>
          <w:szCs w:val="24"/>
        </w:rPr>
        <w:tab/>
        <w:t>________________________________</w:t>
      </w:r>
    </w:p>
    <w:p w14:paraId="1EF0DDCA" w14:textId="77777777" w:rsidR="00441B6A" w:rsidRPr="00441B6A" w:rsidRDefault="00441B6A" w:rsidP="00441B6A">
      <w:pPr>
        <w:ind w:firstLine="4320"/>
        <w:jc w:val="both"/>
        <w:rPr>
          <w:rFonts w:ascii="Arial" w:hAnsi="Arial" w:cs="Arial"/>
          <w:szCs w:val="24"/>
        </w:rPr>
      </w:pPr>
      <w:r w:rsidRPr="00441B6A">
        <w:rPr>
          <w:rFonts w:ascii="Arial" w:hAnsi="Arial" w:cs="Arial"/>
          <w:szCs w:val="24"/>
        </w:rPr>
        <w:t>Priscilla Schaus, City Clerk</w:t>
      </w:r>
    </w:p>
    <w:p w14:paraId="19795B69" w14:textId="77777777" w:rsidR="00441B6A" w:rsidRPr="00441B6A" w:rsidRDefault="00441B6A" w:rsidP="00441B6A">
      <w:pPr>
        <w:jc w:val="both"/>
        <w:rPr>
          <w:rFonts w:ascii="Arial" w:hAnsi="Arial" w:cs="Arial"/>
          <w:szCs w:val="24"/>
        </w:rPr>
      </w:pPr>
    </w:p>
    <w:p w14:paraId="5FB49A7E" w14:textId="77777777" w:rsidR="00441B6A" w:rsidRPr="00441B6A" w:rsidRDefault="00441B6A" w:rsidP="00441B6A">
      <w:pPr>
        <w:ind w:firstLine="4320"/>
        <w:jc w:val="both"/>
        <w:rPr>
          <w:rFonts w:ascii="Arial" w:hAnsi="Arial" w:cs="Arial"/>
          <w:szCs w:val="24"/>
        </w:rPr>
      </w:pPr>
    </w:p>
    <w:p w14:paraId="2E97BB53" w14:textId="77777777" w:rsidR="00441B6A" w:rsidRPr="00441B6A" w:rsidRDefault="00441B6A" w:rsidP="00441B6A">
      <w:pPr>
        <w:ind w:firstLine="4320"/>
        <w:jc w:val="both"/>
        <w:rPr>
          <w:rFonts w:ascii="Arial" w:hAnsi="Arial" w:cs="Arial"/>
          <w:szCs w:val="24"/>
        </w:rPr>
      </w:pPr>
      <w:r w:rsidRPr="00441B6A">
        <w:rPr>
          <w:rFonts w:ascii="Arial" w:hAnsi="Arial" w:cs="Arial"/>
          <w:szCs w:val="24"/>
        </w:rPr>
        <w:lastRenderedPageBreak/>
        <w:t>APPROVED AS TO FORM</w:t>
      </w:r>
    </w:p>
    <w:p w14:paraId="0DFA3A0B" w14:textId="77777777" w:rsidR="00441B6A" w:rsidRPr="00441B6A" w:rsidRDefault="00441B6A" w:rsidP="00441B6A">
      <w:pPr>
        <w:jc w:val="both"/>
        <w:rPr>
          <w:rFonts w:ascii="Arial" w:hAnsi="Arial" w:cs="Arial"/>
          <w:szCs w:val="24"/>
        </w:rPr>
      </w:pPr>
    </w:p>
    <w:p w14:paraId="53917822" w14:textId="00CF5870" w:rsidR="00441B6A" w:rsidRPr="00441B6A" w:rsidRDefault="00441B6A" w:rsidP="00441B6A">
      <w:pPr>
        <w:jc w:val="both"/>
        <w:rPr>
          <w:rFonts w:ascii="Arial" w:hAnsi="Arial" w:cs="Arial"/>
          <w:szCs w:val="24"/>
        </w:rPr>
      </w:pPr>
      <w:r w:rsidRPr="00441B6A">
        <w:rPr>
          <w:rFonts w:ascii="Arial" w:hAnsi="Arial" w:cs="Arial"/>
          <w:noProof/>
          <w:szCs w:val="24"/>
        </w:rPr>
        <mc:AlternateContent>
          <mc:Choice Requires="wps">
            <w:drawing>
              <wp:anchor distT="0" distB="0" distL="114300" distR="114300" simplePos="0" relativeHeight="251658250" behindDoc="0" locked="0" layoutInCell="0" allowOverlap="1" wp14:anchorId="75AA3510" wp14:editId="4818F72D">
                <wp:simplePos x="0" y="0"/>
                <wp:positionH relativeFrom="column">
                  <wp:posOffset>2743200</wp:posOffset>
                </wp:positionH>
                <wp:positionV relativeFrom="paragraph">
                  <wp:posOffset>145415</wp:posOffset>
                </wp:positionV>
                <wp:extent cx="27432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13043D1">
              <v:line id="Straight Connector 10"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in,11.45pt" to="6in,11.45pt" w14:anchorId="24AB4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"/>
            </w:pict>
          </mc:Fallback>
        </mc:AlternateContent>
      </w:r>
      <w:r w:rsidRPr="00441B6A">
        <w:rPr>
          <w:rFonts w:ascii="Arial" w:hAnsi="Arial" w:cs="Arial"/>
          <w:szCs w:val="24"/>
        </w:rPr>
        <w:t xml:space="preserve">Dated:  </w:t>
      </w:r>
      <w:r w:rsidRPr="00441B6A">
        <w:rPr>
          <w:rFonts w:ascii="Arial" w:hAnsi="Arial" w:cs="Arial"/>
          <w:szCs w:val="24"/>
          <w:u w:val="single"/>
        </w:rPr>
        <w:t xml:space="preserve">                                  </w:t>
      </w:r>
      <w:r w:rsidRPr="00441B6A">
        <w:rPr>
          <w:rFonts w:ascii="Arial" w:hAnsi="Arial" w:cs="Arial"/>
          <w:szCs w:val="24"/>
        </w:rPr>
        <w:tab/>
      </w:r>
      <w:r w:rsidRPr="00441B6A">
        <w:rPr>
          <w:rFonts w:ascii="Arial" w:hAnsi="Arial" w:cs="Arial"/>
          <w:szCs w:val="24"/>
        </w:rPr>
        <w:tab/>
      </w:r>
    </w:p>
    <w:p w14:paraId="0EBA9CC7" w14:textId="77777777" w:rsidR="00441B6A" w:rsidRPr="00441B6A" w:rsidRDefault="00441B6A" w:rsidP="00441B6A">
      <w:pPr>
        <w:ind w:firstLine="4320"/>
        <w:jc w:val="both"/>
        <w:rPr>
          <w:rFonts w:ascii="Arial" w:hAnsi="Arial" w:cs="Arial"/>
          <w:szCs w:val="24"/>
        </w:rPr>
      </w:pPr>
      <w:r w:rsidRPr="00441B6A">
        <w:rPr>
          <w:rFonts w:ascii="Arial" w:hAnsi="Arial" w:cs="Arial"/>
          <w:szCs w:val="24"/>
        </w:rPr>
        <w:t>Benjamin Stock, City Attorney</w:t>
      </w:r>
    </w:p>
    <w:p w14:paraId="281D2B67" w14:textId="77777777" w:rsidR="00441B6A" w:rsidRPr="00441B6A" w:rsidRDefault="00441B6A" w:rsidP="00441B6A">
      <w:pPr>
        <w:jc w:val="both"/>
        <w:rPr>
          <w:rFonts w:ascii="Arial" w:hAnsi="Arial" w:cs="Arial"/>
          <w:szCs w:val="24"/>
        </w:rPr>
      </w:pPr>
    </w:p>
    <w:p w14:paraId="0216CF3C" w14:textId="77777777" w:rsidR="00441B6A" w:rsidRPr="00441B6A" w:rsidRDefault="00441B6A" w:rsidP="00441B6A">
      <w:pPr>
        <w:ind w:firstLine="4320"/>
        <w:jc w:val="both"/>
        <w:rPr>
          <w:rFonts w:ascii="Arial" w:hAnsi="Arial" w:cs="Arial"/>
          <w:szCs w:val="24"/>
        </w:rPr>
      </w:pPr>
      <w:r w:rsidRPr="00441B6A">
        <w:rPr>
          <w:rFonts w:ascii="Arial" w:hAnsi="Arial" w:cs="Arial"/>
          <w:szCs w:val="24"/>
        </w:rPr>
        <w:t>CONSULTANT</w:t>
      </w:r>
    </w:p>
    <w:p w14:paraId="4018E8D8" w14:textId="77777777" w:rsidR="00441B6A" w:rsidRPr="00441B6A" w:rsidRDefault="00441B6A" w:rsidP="00441B6A">
      <w:pPr>
        <w:jc w:val="both"/>
        <w:rPr>
          <w:rFonts w:ascii="Arial" w:hAnsi="Arial" w:cs="Arial"/>
          <w:szCs w:val="24"/>
        </w:rPr>
      </w:pPr>
    </w:p>
    <w:p w14:paraId="16A97B38" w14:textId="5D620049" w:rsidR="00441B6A" w:rsidRPr="00441B6A" w:rsidRDefault="00441B6A" w:rsidP="00441B6A">
      <w:pPr>
        <w:jc w:val="both"/>
        <w:rPr>
          <w:rFonts w:ascii="Arial" w:hAnsi="Arial" w:cs="Arial"/>
          <w:szCs w:val="24"/>
        </w:rPr>
      </w:pPr>
      <w:r w:rsidRPr="00441B6A">
        <w:rPr>
          <w:rFonts w:ascii="Arial" w:hAnsi="Arial" w:cs="Arial"/>
          <w:noProof/>
          <w:szCs w:val="24"/>
        </w:rPr>
        <mc:AlternateContent>
          <mc:Choice Requires="wps">
            <w:drawing>
              <wp:anchor distT="0" distB="0" distL="114300" distR="114300" simplePos="0" relativeHeight="251658251" behindDoc="0" locked="0" layoutInCell="0" allowOverlap="1" wp14:anchorId="1DC2A777" wp14:editId="56BAF551">
                <wp:simplePos x="0" y="0"/>
                <wp:positionH relativeFrom="column">
                  <wp:posOffset>2743200</wp:posOffset>
                </wp:positionH>
                <wp:positionV relativeFrom="paragraph">
                  <wp:posOffset>145415</wp:posOffset>
                </wp:positionV>
                <wp:extent cx="27432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C227871">
              <v:line id="Straight Connector 9"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in,11.45pt" to="6in,11.45pt" w14:anchorId="6B52FD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S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"/>
            </w:pict>
          </mc:Fallback>
        </mc:AlternateContent>
      </w:r>
      <w:r w:rsidRPr="00441B6A">
        <w:rPr>
          <w:rFonts w:ascii="Arial" w:hAnsi="Arial" w:cs="Arial"/>
          <w:szCs w:val="24"/>
        </w:rPr>
        <w:t xml:space="preserve">Dated:  </w:t>
      </w:r>
      <w:r w:rsidRPr="00441B6A">
        <w:rPr>
          <w:rFonts w:ascii="Arial" w:hAnsi="Arial" w:cs="Arial"/>
          <w:szCs w:val="24"/>
          <w:u w:val="single"/>
        </w:rPr>
        <w:t xml:space="preserve">                                  </w:t>
      </w:r>
      <w:r w:rsidRPr="00441B6A">
        <w:rPr>
          <w:rFonts w:ascii="Arial" w:hAnsi="Arial" w:cs="Arial"/>
          <w:szCs w:val="24"/>
        </w:rPr>
        <w:tab/>
      </w:r>
      <w:r w:rsidRPr="00441B6A">
        <w:rPr>
          <w:rFonts w:ascii="Arial" w:hAnsi="Arial" w:cs="Arial"/>
          <w:szCs w:val="24"/>
        </w:rPr>
        <w:tab/>
      </w:r>
    </w:p>
    <w:p w14:paraId="7EE8C82A" w14:textId="77777777" w:rsidR="00441B6A" w:rsidRPr="00441B6A" w:rsidRDefault="00441B6A" w:rsidP="59D4A5B7">
      <w:pPr>
        <w:ind w:left="4320"/>
        <w:rPr>
          <w:rFonts w:ascii="Arial" w:hAnsi="Arial" w:cs="Arial"/>
        </w:rPr>
      </w:pPr>
      <w:r w:rsidRPr="7967C325">
        <w:rPr>
          <w:rFonts w:ascii="Arial" w:hAnsi="Arial" w:cs="Arial"/>
        </w:rPr>
        <w:t>Type Name &amp; Title of CONSULTANT Authorized to Sign</w:t>
      </w:r>
    </w:p>
    <w:p w14:paraId="582A9BDC" w14:textId="77777777" w:rsidR="00441B6A" w:rsidRDefault="00441B6A" w:rsidP="0031327F">
      <w:pPr>
        <w:jc w:val="both"/>
        <w:rPr>
          <w:rFonts w:ascii="Arial" w:hAnsi="Arial" w:cs="Arial"/>
        </w:rPr>
      </w:pPr>
    </w:p>
    <w:p w14:paraId="08574EC7" w14:textId="1875DE8B" w:rsidR="00441B6A" w:rsidRDefault="00441B6A" w:rsidP="0031327F">
      <w:pPr>
        <w:jc w:val="both"/>
        <w:rPr>
          <w:rFonts w:ascii="Arial" w:hAnsi="Arial" w:cs="Arial"/>
        </w:rPr>
      </w:pPr>
    </w:p>
    <w:p w14:paraId="417FDCCA" w14:textId="77777777" w:rsidR="0031327F" w:rsidRPr="00441B6A" w:rsidRDefault="0031327F" w:rsidP="0031327F">
      <w:pPr>
        <w:rPr>
          <w:rFonts w:ascii="Arial" w:hAnsi="Arial" w:cs="Arial"/>
        </w:rPr>
      </w:pPr>
    </w:p>
    <w:p w14:paraId="6146170F" w14:textId="77777777" w:rsidR="0031327F" w:rsidRPr="00441B6A" w:rsidRDefault="0031327F" w:rsidP="0031327F">
      <w:pPr>
        <w:rPr>
          <w:rFonts w:ascii="Arial" w:hAnsi="Arial" w:cs="Arial"/>
        </w:rPr>
      </w:pPr>
    </w:p>
    <w:p w14:paraId="58EF86F2" w14:textId="77777777" w:rsidR="0031327F" w:rsidRPr="00441B6A" w:rsidRDefault="0031327F" w:rsidP="0031327F">
      <w:pPr>
        <w:rPr>
          <w:rFonts w:ascii="Arial" w:hAnsi="Arial" w:cs="Arial"/>
        </w:rPr>
      </w:pPr>
    </w:p>
    <w:p w14:paraId="7818CC59" w14:textId="77777777" w:rsidR="0031327F" w:rsidRPr="00441B6A" w:rsidRDefault="0031327F" w:rsidP="0031327F">
      <w:pPr>
        <w:tabs>
          <w:tab w:val="left" w:pos="8565"/>
        </w:tabs>
        <w:rPr>
          <w:rFonts w:ascii="Arial" w:hAnsi="Arial" w:cs="Arial"/>
        </w:rPr>
      </w:pPr>
      <w:r w:rsidRPr="00441B6A">
        <w:rPr>
          <w:rFonts w:ascii="Arial" w:hAnsi="Arial" w:cs="Arial"/>
        </w:rPr>
        <w:tab/>
      </w:r>
    </w:p>
    <w:p w14:paraId="6A647BC0" w14:textId="77777777" w:rsidR="0031327F" w:rsidRPr="00441B6A" w:rsidRDefault="0031327F" w:rsidP="0031327F">
      <w:pPr>
        <w:jc w:val="center"/>
        <w:rPr>
          <w:rFonts w:ascii="Arial" w:hAnsi="Arial" w:cs="Arial"/>
        </w:rPr>
      </w:pPr>
    </w:p>
    <w:p w14:paraId="2BEC53B0" w14:textId="77777777" w:rsidR="0031327F" w:rsidRPr="00441B6A" w:rsidRDefault="0031327F" w:rsidP="0031327F">
      <w:pPr>
        <w:jc w:val="center"/>
        <w:rPr>
          <w:rFonts w:ascii="Arial" w:hAnsi="Arial" w:cs="Arial"/>
        </w:rPr>
      </w:pPr>
      <w:r w:rsidRPr="00441B6A">
        <w:rPr>
          <w:rFonts w:ascii="Arial" w:hAnsi="Arial" w:cs="Arial"/>
        </w:rPr>
        <w:br w:type="page"/>
      </w:r>
      <w:r w:rsidRPr="00441B6A">
        <w:rPr>
          <w:rFonts w:ascii="Arial" w:hAnsi="Arial" w:cs="Arial"/>
        </w:rPr>
        <w:lastRenderedPageBreak/>
        <w:t>EXHIBIT A</w:t>
      </w:r>
    </w:p>
    <w:p w14:paraId="24533FBC" w14:textId="77777777" w:rsidR="0031327F" w:rsidRPr="00441B6A" w:rsidRDefault="0031327F" w:rsidP="0031327F">
      <w:pPr>
        <w:jc w:val="center"/>
        <w:rPr>
          <w:rFonts w:ascii="Arial" w:hAnsi="Arial" w:cs="Arial"/>
        </w:rPr>
      </w:pPr>
    </w:p>
    <w:p w14:paraId="39AAE392" w14:textId="53024AC5" w:rsidR="00563D43" w:rsidRPr="009D1EA3" w:rsidRDefault="00563D43" w:rsidP="00563D43">
      <w:pPr>
        <w:pStyle w:val="Heading1"/>
        <w:rPr>
          <w:rFonts w:ascii="Arial" w:hAnsi="Arial" w:cs="Arial"/>
        </w:rPr>
      </w:pPr>
      <w:r w:rsidRPr="009D1EA3">
        <w:rPr>
          <w:rFonts w:ascii="Arial" w:hAnsi="Arial" w:cs="Arial"/>
        </w:rPr>
        <w:t>SERVICES TO BE PROVIDED, PAYMENTS, PROJECTS AND SCHEDULE, AND DELIVERABLES FOR</w:t>
      </w:r>
    </w:p>
    <w:p w14:paraId="5A4D7ED1" w14:textId="6A070DB6" w:rsidR="00563D43" w:rsidRPr="00441B6A" w:rsidRDefault="00563D43" w:rsidP="00525CF5">
      <w:pPr>
        <w:pStyle w:val="BodyText2"/>
        <w:jc w:val="left"/>
        <w:rPr>
          <w:rFonts w:ascii="Arial" w:hAnsi="Arial" w:cs="Arial"/>
          <w:b w:val="0"/>
          <w:sz w:val="24"/>
          <w:szCs w:val="24"/>
        </w:rPr>
      </w:pPr>
    </w:p>
    <w:p w14:paraId="0EC66E48" w14:textId="77777777" w:rsidR="00563D43" w:rsidRPr="00441B6A" w:rsidRDefault="00563D43" w:rsidP="59D4A5B7">
      <w:pPr>
        <w:widowControl/>
        <w:jc w:val="center"/>
        <w:rPr>
          <w:rFonts w:ascii="Arial" w:hAnsi="Arial" w:cs="Arial"/>
          <w:b/>
          <w:bCs/>
          <w:snapToGrid/>
          <w:sz w:val="20"/>
        </w:rPr>
      </w:pPr>
      <w:r w:rsidRPr="7967C325">
        <w:rPr>
          <w:rFonts w:ascii="Arial" w:hAnsi="Arial" w:cs="Arial"/>
          <w:b/>
          <w:bCs/>
          <w:sz w:val="20"/>
        </w:rPr>
        <w:t>[EITHER COMPLETE EXHIBIT A OR ATTACH A PROPOSAL/SCOPE OF WORK THAT CONTAINS ALL THE INFORMATION BELOW AND DELETE THE TEXT BELOW]</w:t>
      </w:r>
    </w:p>
    <w:p w14:paraId="6D8176B4" w14:textId="77777777" w:rsidR="00563D43" w:rsidRPr="00441B6A" w:rsidRDefault="00563D43" w:rsidP="00563D43">
      <w:pPr>
        <w:widowControl/>
        <w:jc w:val="center"/>
        <w:rPr>
          <w:rFonts w:ascii="Arial" w:hAnsi="Arial" w:cs="Arial"/>
          <w:b/>
          <w:sz w:val="20"/>
          <w:highlight w:val="yellow"/>
        </w:rPr>
      </w:pPr>
    </w:p>
    <w:p w14:paraId="1AB3BA39" w14:textId="77777777" w:rsidR="00563D43" w:rsidRPr="00441B6A" w:rsidRDefault="00563D43" w:rsidP="00563D43">
      <w:pPr>
        <w:widowControl/>
        <w:jc w:val="center"/>
        <w:rPr>
          <w:rFonts w:ascii="Arial" w:hAnsi="Arial" w:cs="Arial"/>
          <w:b/>
          <w:sz w:val="20"/>
          <w:highlight w:val="yellow"/>
        </w:rPr>
      </w:pPr>
    </w:p>
    <w:p w14:paraId="7BFBE6A8" w14:textId="77777777" w:rsidR="00563D43" w:rsidRPr="00441B6A" w:rsidRDefault="00563D43" w:rsidP="00563D43">
      <w:pPr>
        <w:keepNext/>
        <w:widowControl/>
        <w:tabs>
          <w:tab w:val="center" w:pos="5544"/>
        </w:tabs>
        <w:ind w:right="43"/>
        <w:jc w:val="both"/>
        <w:outlineLvl w:val="1"/>
        <w:rPr>
          <w:rFonts w:ascii="Arial" w:hAnsi="Arial" w:cs="Arial"/>
          <w:sz w:val="20"/>
        </w:rPr>
      </w:pPr>
      <w:r w:rsidRPr="00441B6A">
        <w:rPr>
          <w:rFonts w:ascii="Arial" w:hAnsi="Arial" w:cs="Arial"/>
          <w:sz w:val="20"/>
        </w:rPr>
        <w:t xml:space="preserve">SERVICES TO BE PROVIDED </w:t>
      </w:r>
    </w:p>
    <w:p w14:paraId="09CCC5F4" w14:textId="77777777" w:rsidR="00563D43" w:rsidRPr="00441B6A" w:rsidRDefault="00563D43" w:rsidP="00563D43">
      <w:pPr>
        <w:widowControl/>
        <w:rPr>
          <w:rFonts w:ascii="Arial" w:hAnsi="Arial" w:cs="Arial"/>
        </w:rPr>
      </w:pPr>
    </w:p>
    <w:p w14:paraId="0FD2CC21" w14:textId="1EF454E0" w:rsidR="00563D43" w:rsidRPr="00441B6A" w:rsidRDefault="00563D43" w:rsidP="00563D43">
      <w:pPr>
        <w:widowControl/>
        <w:ind w:right="14"/>
        <w:rPr>
          <w:rFonts w:ascii="Arial" w:hAnsi="Arial" w:cs="Arial"/>
          <w:sz w:val="20"/>
        </w:rPr>
      </w:pPr>
      <w:r w:rsidRPr="00441B6A">
        <w:rPr>
          <w:rFonts w:ascii="Arial" w:hAnsi="Arial" w:cs="Arial"/>
          <w:sz w:val="20"/>
        </w:rPr>
        <w:t xml:space="preserve">This is an Exhibit attached to, and made a part of and incorporated by reference to the Agreement dated </w:t>
      </w:r>
      <w:r w:rsidRPr="00441B6A">
        <w:rPr>
          <w:rFonts w:ascii="Arial" w:hAnsi="Arial" w:cs="Arial"/>
          <w:color w:val="4472C4"/>
          <w:sz w:val="20"/>
          <w:u w:val="single"/>
        </w:rPr>
        <w:t>Date of Agreement</w:t>
      </w:r>
      <w:r w:rsidRPr="00441B6A">
        <w:rPr>
          <w:rFonts w:ascii="Arial" w:hAnsi="Arial" w:cs="Arial"/>
          <w:sz w:val="20"/>
        </w:rPr>
        <w:t xml:space="preserve">, by and between </w:t>
      </w:r>
      <w:r w:rsidRPr="00441B6A">
        <w:rPr>
          <w:rFonts w:ascii="Arial" w:hAnsi="Arial" w:cs="Arial"/>
          <w:color w:val="4472C4"/>
          <w:sz w:val="20"/>
          <w:u w:val="single"/>
        </w:rPr>
        <w:t>Consultant Name</w:t>
      </w:r>
      <w:r w:rsidRPr="00441B6A">
        <w:rPr>
          <w:rFonts w:ascii="Arial" w:hAnsi="Arial" w:cs="Arial"/>
          <w:sz w:val="20"/>
        </w:rPr>
        <w:t>, hereinafter referred to as "</w:t>
      </w:r>
      <w:r w:rsidRPr="00441B6A">
        <w:rPr>
          <w:rFonts w:ascii="Arial" w:hAnsi="Arial" w:cs="Arial"/>
          <w:b/>
          <w:sz w:val="20"/>
        </w:rPr>
        <w:t>CONSULTANT</w:t>
      </w:r>
      <w:r w:rsidRPr="00441B6A">
        <w:rPr>
          <w:rFonts w:ascii="Arial" w:hAnsi="Arial" w:cs="Arial"/>
          <w:sz w:val="20"/>
        </w:rPr>
        <w:t xml:space="preserve">" and the </w:t>
      </w:r>
      <w:r w:rsidR="009D1EA3">
        <w:rPr>
          <w:rFonts w:ascii="Arial" w:hAnsi="Arial" w:cs="Arial"/>
          <w:sz w:val="20"/>
        </w:rPr>
        <w:t>City of Foster City</w:t>
      </w:r>
      <w:r w:rsidRPr="00441B6A">
        <w:rPr>
          <w:rFonts w:ascii="Arial" w:hAnsi="Arial" w:cs="Arial"/>
          <w:sz w:val="20"/>
        </w:rPr>
        <w:t>, hereinafter referred to as "</w:t>
      </w:r>
      <w:r w:rsidR="009D1EA3">
        <w:rPr>
          <w:rFonts w:ascii="Arial" w:hAnsi="Arial" w:cs="Arial"/>
          <w:b/>
          <w:sz w:val="20"/>
        </w:rPr>
        <w:t>CITY</w:t>
      </w:r>
      <w:r w:rsidRPr="00441B6A">
        <w:rPr>
          <w:rFonts w:ascii="Arial" w:hAnsi="Arial" w:cs="Arial"/>
          <w:sz w:val="20"/>
        </w:rPr>
        <w:t>" providing for professional services.</w:t>
      </w:r>
    </w:p>
    <w:p w14:paraId="24EDC117" w14:textId="77777777" w:rsidR="00563D43" w:rsidRPr="00441B6A" w:rsidRDefault="00563D43" w:rsidP="00563D43">
      <w:pPr>
        <w:widowControl/>
        <w:ind w:right="14"/>
        <w:rPr>
          <w:rFonts w:ascii="Arial" w:hAnsi="Arial" w:cs="Arial"/>
          <w:sz w:val="20"/>
        </w:rPr>
      </w:pPr>
    </w:p>
    <w:p w14:paraId="5015648C" w14:textId="77777777" w:rsidR="00563D43" w:rsidRPr="00441B6A" w:rsidRDefault="00563D43" w:rsidP="00CA053A">
      <w:pPr>
        <w:widowControl/>
        <w:numPr>
          <w:ilvl w:val="0"/>
          <w:numId w:val="12"/>
        </w:numPr>
        <w:snapToGrid w:val="0"/>
        <w:ind w:left="0"/>
        <w:contextualSpacing/>
        <w:rPr>
          <w:rFonts w:ascii="Arial" w:hAnsi="Arial" w:cs="Arial"/>
          <w:b/>
          <w:sz w:val="20"/>
        </w:rPr>
      </w:pPr>
      <w:r w:rsidRPr="00441B6A">
        <w:rPr>
          <w:rFonts w:ascii="Arial" w:hAnsi="Arial" w:cs="Arial"/>
          <w:b/>
          <w:sz w:val="20"/>
        </w:rPr>
        <w:t>Description of the Project:</w:t>
      </w:r>
    </w:p>
    <w:p w14:paraId="5FBF3CDA" w14:textId="77777777" w:rsidR="00563D43" w:rsidRPr="00441B6A" w:rsidRDefault="00563D43" w:rsidP="00563D43">
      <w:pPr>
        <w:widowControl/>
        <w:rPr>
          <w:rFonts w:ascii="Arial" w:hAnsi="Arial" w:cs="Arial"/>
          <w:sz w:val="20"/>
        </w:rPr>
      </w:pPr>
    </w:p>
    <w:p w14:paraId="468E69E9" w14:textId="77777777" w:rsidR="00563D43" w:rsidRPr="00441B6A" w:rsidRDefault="00563D43" w:rsidP="00CA053A">
      <w:pPr>
        <w:keepNext/>
        <w:keepLines/>
        <w:widowControl/>
        <w:numPr>
          <w:ilvl w:val="1"/>
          <w:numId w:val="12"/>
        </w:numPr>
        <w:snapToGrid w:val="0"/>
        <w:ind w:right="43"/>
        <w:outlineLvl w:val="1"/>
        <w:rPr>
          <w:rFonts w:ascii="Arial" w:hAnsi="Arial" w:cs="Arial"/>
          <w:b/>
          <w:sz w:val="20"/>
        </w:rPr>
      </w:pPr>
      <w:r w:rsidRPr="00441B6A">
        <w:rPr>
          <w:rFonts w:ascii="Arial" w:hAnsi="Arial" w:cs="Arial"/>
          <w:sz w:val="20"/>
        </w:rPr>
        <w:t xml:space="preserve">DESCRIPTION: </w:t>
      </w:r>
      <w:r w:rsidRPr="00441B6A">
        <w:rPr>
          <w:rFonts w:ascii="Arial" w:hAnsi="Arial" w:cs="Arial"/>
          <w:b/>
          <w:color w:val="0070C0"/>
          <w:sz w:val="20"/>
          <w:u w:val="single"/>
        </w:rPr>
        <w:t>Description of Project</w:t>
      </w:r>
    </w:p>
    <w:p w14:paraId="6081ED01" w14:textId="77777777" w:rsidR="00563D43" w:rsidRPr="00441B6A" w:rsidRDefault="00563D43" w:rsidP="00563D43">
      <w:pPr>
        <w:widowControl/>
        <w:tabs>
          <w:tab w:val="left" w:pos="6210"/>
        </w:tabs>
        <w:rPr>
          <w:rFonts w:ascii="Arial" w:hAnsi="Arial" w:cs="Arial"/>
          <w:sz w:val="20"/>
        </w:rPr>
      </w:pPr>
      <w:r w:rsidRPr="00441B6A">
        <w:rPr>
          <w:rFonts w:ascii="Arial" w:hAnsi="Arial" w:cs="Arial"/>
          <w:sz w:val="20"/>
        </w:rPr>
        <w:tab/>
      </w:r>
    </w:p>
    <w:p w14:paraId="736E25A3" w14:textId="77777777" w:rsidR="00563D43" w:rsidRPr="00441B6A" w:rsidRDefault="00563D43" w:rsidP="00CA053A">
      <w:pPr>
        <w:widowControl/>
        <w:numPr>
          <w:ilvl w:val="0"/>
          <w:numId w:val="12"/>
        </w:numPr>
        <w:snapToGrid w:val="0"/>
        <w:ind w:left="0"/>
        <w:contextualSpacing/>
        <w:rPr>
          <w:rFonts w:ascii="Arial" w:hAnsi="Arial" w:cs="Arial"/>
          <w:b/>
          <w:sz w:val="20"/>
        </w:rPr>
      </w:pPr>
      <w:r w:rsidRPr="00441B6A">
        <w:rPr>
          <w:rFonts w:ascii="Arial" w:hAnsi="Arial" w:cs="Arial"/>
          <w:b/>
          <w:sz w:val="20"/>
        </w:rPr>
        <w:t>Basic Services:</w:t>
      </w:r>
    </w:p>
    <w:p w14:paraId="63A6DC18" w14:textId="77777777" w:rsidR="00563D43" w:rsidRPr="00441B6A" w:rsidRDefault="00563D43" w:rsidP="00563D43">
      <w:pPr>
        <w:widowControl/>
        <w:rPr>
          <w:rFonts w:ascii="Arial" w:hAnsi="Arial" w:cs="Arial"/>
          <w:sz w:val="20"/>
        </w:rPr>
      </w:pPr>
    </w:p>
    <w:p w14:paraId="1356648E" w14:textId="4372960F" w:rsidR="00563D43" w:rsidRPr="00441B6A" w:rsidRDefault="00563D43" w:rsidP="00563D43">
      <w:pPr>
        <w:widowControl/>
        <w:rPr>
          <w:rFonts w:ascii="Arial" w:hAnsi="Arial" w:cs="Arial"/>
          <w:sz w:val="20"/>
        </w:rPr>
      </w:pPr>
      <w:r w:rsidRPr="00441B6A">
        <w:rPr>
          <w:rFonts w:ascii="Arial" w:hAnsi="Arial" w:cs="Arial"/>
          <w:sz w:val="20"/>
        </w:rPr>
        <w:t xml:space="preserve">The </w:t>
      </w:r>
      <w:r w:rsidR="00525CF5">
        <w:rPr>
          <w:rFonts w:ascii="Arial" w:hAnsi="Arial" w:cs="Arial"/>
          <w:sz w:val="20"/>
        </w:rPr>
        <w:t>CITY</w:t>
      </w:r>
      <w:r w:rsidRPr="00441B6A">
        <w:rPr>
          <w:rFonts w:ascii="Arial" w:hAnsi="Arial" w:cs="Arial"/>
          <w:sz w:val="20"/>
        </w:rPr>
        <w:t xml:space="preserve"> has developed a general scope of work as described below. </w:t>
      </w:r>
    </w:p>
    <w:p w14:paraId="745C5B46" w14:textId="77777777" w:rsidR="00563D43" w:rsidRPr="00441B6A" w:rsidRDefault="00563D43" w:rsidP="00563D43">
      <w:pPr>
        <w:widowControl/>
        <w:rPr>
          <w:rFonts w:ascii="Arial" w:hAnsi="Arial" w:cs="Arial"/>
          <w:sz w:val="20"/>
        </w:rPr>
      </w:pPr>
    </w:p>
    <w:p w14:paraId="16267568" w14:textId="77777777" w:rsidR="00563D43" w:rsidRPr="00441B6A" w:rsidRDefault="00563D43" w:rsidP="00CA053A">
      <w:pPr>
        <w:keepNext/>
        <w:keepLines/>
        <w:widowControl/>
        <w:numPr>
          <w:ilvl w:val="1"/>
          <w:numId w:val="12"/>
        </w:numPr>
        <w:snapToGrid w:val="0"/>
        <w:ind w:right="43"/>
        <w:outlineLvl w:val="1"/>
        <w:rPr>
          <w:rFonts w:ascii="Arial" w:hAnsi="Arial" w:cs="Arial"/>
          <w:sz w:val="20"/>
          <w:u w:val="single"/>
        </w:rPr>
      </w:pPr>
      <w:r w:rsidRPr="00441B6A">
        <w:rPr>
          <w:rFonts w:ascii="Arial" w:hAnsi="Arial" w:cs="Arial"/>
          <w:sz w:val="20"/>
          <w:u w:val="single"/>
        </w:rPr>
        <w:t>Task 1 –</w:t>
      </w:r>
      <w:r w:rsidRPr="00441B6A">
        <w:rPr>
          <w:rFonts w:ascii="Arial" w:hAnsi="Arial" w:cs="Arial"/>
          <w:sz w:val="20"/>
        </w:rPr>
        <w:t xml:space="preserve"> </w:t>
      </w:r>
      <w:r w:rsidRPr="00441B6A">
        <w:rPr>
          <w:rFonts w:ascii="Arial" w:hAnsi="Arial" w:cs="Arial"/>
          <w:b/>
          <w:color w:val="0070C0"/>
          <w:sz w:val="20"/>
          <w:u w:val="single"/>
        </w:rPr>
        <w:t>Description of Task 1</w:t>
      </w:r>
    </w:p>
    <w:p w14:paraId="5C72DCB0" w14:textId="77777777" w:rsidR="00563D43" w:rsidRPr="00441B6A" w:rsidRDefault="00563D43" w:rsidP="00563D43">
      <w:pPr>
        <w:widowControl/>
        <w:rPr>
          <w:rFonts w:ascii="Arial" w:hAnsi="Arial" w:cs="Arial"/>
          <w:sz w:val="20"/>
        </w:rPr>
      </w:pPr>
    </w:p>
    <w:p w14:paraId="3D8937D6" w14:textId="77777777" w:rsidR="00563D43" w:rsidRPr="00441B6A" w:rsidRDefault="00563D43" w:rsidP="00CA053A">
      <w:pPr>
        <w:keepNext/>
        <w:keepLines/>
        <w:widowControl/>
        <w:numPr>
          <w:ilvl w:val="1"/>
          <w:numId w:val="12"/>
        </w:numPr>
        <w:snapToGrid w:val="0"/>
        <w:ind w:right="43"/>
        <w:outlineLvl w:val="1"/>
        <w:rPr>
          <w:rFonts w:ascii="Arial" w:hAnsi="Arial" w:cs="Arial"/>
          <w:sz w:val="20"/>
          <w:u w:val="single"/>
        </w:rPr>
      </w:pPr>
      <w:r w:rsidRPr="00441B6A">
        <w:rPr>
          <w:rFonts w:ascii="Arial" w:hAnsi="Arial" w:cs="Arial"/>
          <w:sz w:val="20"/>
          <w:u w:val="single"/>
        </w:rPr>
        <w:t>Task 2 –</w:t>
      </w:r>
      <w:r w:rsidRPr="00441B6A">
        <w:rPr>
          <w:rFonts w:ascii="Arial" w:hAnsi="Arial" w:cs="Arial"/>
          <w:sz w:val="20"/>
        </w:rPr>
        <w:t xml:space="preserve"> </w:t>
      </w:r>
      <w:r w:rsidRPr="00441B6A">
        <w:rPr>
          <w:rFonts w:ascii="Arial" w:hAnsi="Arial" w:cs="Arial"/>
          <w:b/>
          <w:color w:val="0070C0"/>
          <w:sz w:val="20"/>
          <w:u w:val="single"/>
        </w:rPr>
        <w:t>Description of Task 2</w:t>
      </w:r>
    </w:p>
    <w:p w14:paraId="542FD5CC" w14:textId="77777777" w:rsidR="00563D43" w:rsidRPr="00441B6A" w:rsidRDefault="00563D43" w:rsidP="00563D43">
      <w:pPr>
        <w:widowControl/>
        <w:rPr>
          <w:rFonts w:ascii="Arial" w:hAnsi="Arial" w:cs="Arial"/>
          <w:sz w:val="20"/>
        </w:rPr>
      </w:pPr>
    </w:p>
    <w:p w14:paraId="4A29D0C5" w14:textId="77777777" w:rsidR="00563D43" w:rsidRPr="00441B6A" w:rsidRDefault="00563D43" w:rsidP="00CA053A">
      <w:pPr>
        <w:keepNext/>
        <w:keepLines/>
        <w:widowControl/>
        <w:numPr>
          <w:ilvl w:val="1"/>
          <w:numId w:val="12"/>
        </w:numPr>
        <w:snapToGrid w:val="0"/>
        <w:ind w:right="43"/>
        <w:outlineLvl w:val="1"/>
        <w:rPr>
          <w:rFonts w:ascii="Arial" w:hAnsi="Arial" w:cs="Arial"/>
          <w:sz w:val="20"/>
          <w:u w:val="single"/>
        </w:rPr>
      </w:pPr>
      <w:r w:rsidRPr="00441B6A">
        <w:rPr>
          <w:rFonts w:ascii="Arial" w:hAnsi="Arial" w:cs="Arial"/>
          <w:sz w:val="20"/>
          <w:u w:val="single"/>
        </w:rPr>
        <w:t>Task 3 –</w:t>
      </w:r>
      <w:r w:rsidRPr="00441B6A">
        <w:rPr>
          <w:rFonts w:ascii="Arial" w:hAnsi="Arial" w:cs="Arial"/>
          <w:sz w:val="20"/>
        </w:rPr>
        <w:t xml:space="preserve"> </w:t>
      </w:r>
      <w:r w:rsidRPr="00441B6A">
        <w:rPr>
          <w:rFonts w:ascii="Arial" w:hAnsi="Arial" w:cs="Arial"/>
          <w:b/>
          <w:color w:val="0070C0"/>
          <w:sz w:val="20"/>
          <w:u w:val="single"/>
        </w:rPr>
        <w:t>Description of Task 3</w:t>
      </w:r>
    </w:p>
    <w:p w14:paraId="413AF15B" w14:textId="77777777" w:rsidR="00563D43" w:rsidRPr="00441B6A" w:rsidRDefault="00563D43" w:rsidP="00563D43">
      <w:pPr>
        <w:widowControl/>
        <w:ind w:right="1128"/>
        <w:jc w:val="center"/>
        <w:rPr>
          <w:rFonts w:ascii="Arial" w:hAnsi="Arial" w:cs="Arial"/>
          <w:b/>
          <w:sz w:val="20"/>
        </w:rPr>
      </w:pPr>
    </w:p>
    <w:p w14:paraId="0D49F718" w14:textId="77777777" w:rsidR="00563D43" w:rsidRPr="00441B6A" w:rsidRDefault="00563D43" w:rsidP="00563D43">
      <w:pPr>
        <w:widowControl/>
        <w:ind w:right="1128"/>
        <w:jc w:val="center"/>
        <w:rPr>
          <w:rFonts w:ascii="Arial" w:hAnsi="Arial" w:cs="Arial"/>
          <w:b/>
          <w:sz w:val="20"/>
        </w:rPr>
      </w:pPr>
    </w:p>
    <w:p w14:paraId="69990EAF" w14:textId="77777777" w:rsidR="00563D43" w:rsidRPr="00441B6A" w:rsidRDefault="00563D43" w:rsidP="00563D43">
      <w:pPr>
        <w:widowControl/>
        <w:ind w:right="1106"/>
        <w:rPr>
          <w:rFonts w:ascii="Arial" w:hAnsi="Arial" w:cs="Arial"/>
          <w:b/>
          <w:sz w:val="20"/>
        </w:rPr>
      </w:pPr>
      <w:r w:rsidRPr="00441B6A">
        <w:rPr>
          <w:rFonts w:ascii="Arial" w:hAnsi="Arial" w:cs="Arial"/>
          <w:b/>
          <w:sz w:val="20"/>
        </w:rPr>
        <w:t>PAYMENTS</w:t>
      </w:r>
    </w:p>
    <w:p w14:paraId="2FD54DE8" w14:textId="77777777" w:rsidR="00563D43" w:rsidRPr="00441B6A" w:rsidRDefault="00563D43" w:rsidP="00563D43">
      <w:pPr>
        <w:widowControl/>
        <w:tabs>
          <w:tab w:val="center" w:pos="4414"/>
          <w:tab w:val="center" w:pos="8203"/>
        </w:tabs>
        <w:rPr>
          <w:rFonts w:ascii="Arial" w:hAnsi="Arial" w:cs="Arial"/>
          <w:sz w:val="20"/>
        </w:rPr>
      </w:pPr>
    </w:p>
    <w:p w14:paraId="251A7A33" w14:textId="77777777" w:rsidR="00563D43" w:rsidRPr="00441B6A" w:rsidRDefault="00563D43" w:rsidP="00CA053A">
      <w:pPr>
        <w:widowControl/>
        <w:numPr>
          <w:ilvl w:val="0"/>
          <w:numId w:val="13"/>
        </w:numPr>
        <w:tabs>
          <w:tab w:val="left" w:pos="450"/>
        </w:tabs>
        <w:snapToGrid w:val="0"/>
        <w:ind w:left="540" w:right="14" w:hanging="540"/>
        <w:contextualSpacing/>
        <w:jc w:val="both"/>
        <w:rPr>
          <w:rFonts w:ascii="Arial" w:hAnsi="Arial" w:cs="Arial"/>
          <w:sz w:val="20"/>
        </w:rPr>
      </w:pPr>
      <w:r w:rsidRPr="00441B6A">
        <w:rPr>
          <w:rFonts w:ascii="Arial" w:hAnsi="Arial" w:cs="Arial"/>
          <w:sz w:val="20"/>
        </w:rPr>
        <w:t>The maximum payment to CONSULTANT under this Agreement for the Project shall be:</w:t>
      </w:r>
    </w:p>
    <w:p w14:paraId="03CEC3DB" w14:textId="47A7EF1B" w:rsidR="00563D43" w:rsidRPr="00441B6A" w:rsidRDefault="00CE0306" w:rsidP="00CE0306">
      <w:pPr>
        <w:widowControl/>
        <w:tabs>
          <w:tab w:val="left" w:pos="450"/>
        </w:tabs>
        <w:ind w:left="540" w:right="14" w:hanging="540"/>
        <w:rPr>
          <w:rFonts w:ascii="Arial" w:hAnsi="Arial" w:cs="Arial"/>
          <w:sz w:val="20"/>
        </w:rPr>
      </w:pPr>
      <w:r>
        <w:rPr>
          <w:rFonts w:ascii="Arial" w:hAnsi="Arial" w:cs="Arial"/>
          <w:sz w:val="20"/>
        </w:rPr>
        <w:tab/>
      </w:r>
      <w:r w:rsidR="00563D43" w:rsidRPr="00441B6A">
        <w:rPr>
          <w:rFonts w:ascii="Arial" w:hAnsi="Arial" w:cs="Arial"/>
          <w:sz w:val="20"/>
        </w:rPr>
        <w:t xml:space="preserve"> </w:t>
      </w:r>
      <w:r w:rsidR="00563D43" w:rsidRPr="00441B6A">
        <w:rPr>
          <w:rFonts w:ascii="Arial" w:hAnsi="Arial" w:cs="Arial"/>
          <w:color w:val="4472C4"/>
          <w:sz w:val="20"/>
          <w:u w:val="single"/>
        </w:rPr>
        <w:t>Maximum Payment Amount</w:t>
      </w:r>
    </w:p>
    <w:p w14:paraId="2E3C6D6B" w14:textId="77777777" w:rsidR="00563D43" w:rsidRPr="00441B6A" w:rsidRDefault="00563D43" w:rsidP="00CE0306">
      <w:pPr>
        <w:widowControl/>
        <w:tabs>
          <w:tab w:val="left" w:pos="450"/>
        </w:tabs>
        <w:ind w:left="540" w:right="14" w:hanging="540"/>
        <w:rPr>
          <w:rFonts w:ascii="Arial" w:hAnsi="Arial" w:cs="Arial"/>
          <w:sz w:val="20"/>
        </w:rPr>
      </w:pPr>
    </w:p>
    <w:p w14:paraId="5F3E78F0" w14:textId="77777777" w:rsidR="00563D43" w:rsidRPr="00441B6A" w:rsidRDefault="00563D43" w:rsidP="00CA053A">
      <w:pPr>
        <w:widowControl/>
        <w:numPr>
          <w:ilvl w:val="0"/>
          <w:numId w:val="13"/>
        </w:numPr>
        <w:tabs>
          <w:tab w:val="left" w:pos="450"/>
        </w:tabs>
        <w:snapToGrid w:val="0"/>
        <w:ind w:left="540" w:right="14" w:hanging="540"/>
        <w:contextualSpacing/>
        <w:jc w:val="both"/>
        <w:rPr>
          <w:rFonts w:ascii="Arial" w:hAnsi="Arial" w:cs="Arial"/>
          <w:sz w:val="20"/>
        </w:rPr>
      </w:pPr>
      <w:r w:rsidRPr="00441B6A">
        <w:rPr>
          <w:rFonts w:ascii="Arial" w:hAnsi="Arial" w:cs="Arial"/>
          <w:sz w:val="20"/>
        </w:rPr>
        <w:t>METHODS OF PAYMENT FOR CONSULTANT’S SERVICES AND EXPENSES:</w:t>
      </w:r>
    </w:p>
    <w:p w14:paraId="7AB26B92" w14:textId="1DE29B36" w:rsidR="00563D43" w:rsidRPr="00441B6A" w:rsidRDefault="00CE0306" w:rsidP="00CE0306">
      <w:pPr>
        <w:widowControl/>
        <w:tabs>
          <w:tab w:val="left" w:pos="450"/>
        </w:tabs>
        <w:ind w:left="540" w:hanging="540"/>
        <w:rPr>
          <w:rFonts w:ascii="Arial" w:hAnsi="Arial" w:cs="Arial"/>
          <w:sz w:val="20"/>
        </w:rPr>
      </w:pPr>
      <w:r>
        <w:rPr>
          <w:rFonts w:ascii="Arial" w:hAnsi="Arial" w:cs="Arial"/>
          <w:color w:val="0070C0"/>
          <w:sz w:val="20"/>
        </w:rPr>
        <w:tab/>
      </w:r>
      <w:r w:rsidR="00563D43" w:rsidRPr="00441B6A">
        <w:rPr>
          <w:rFonts w:ascii="Arial" w:hAnsi="Arial" w:cs="Arial"/>
          <w:color w:val="0070C0"/>
          <w:sz w:val="20"/>
          <w:u w:val="single"/>
        </w:rPr>
        <w:t>List Methods of Payment</w:t>
      </w:r>
    </w:p>
    <w:p w14:paraId="08063EA8" w14:textId="77777777" w:rsidR="00563D43" w:rsidRPr="00441B6A" w:rsidRDefault="00563D43" w:rsidP="00CE0306">
      <w:pPr>
        <w:widowControl/>
        <w:tabs>
          <w:tab w:val="left" w:pos="450"/>
        </w:tabs>
        <w:ind w:right="14"/>
        <w:rPr>
          <w:rFonts w:ascii="Arial" w:hAnsi="Arial" w:cs="Arial"/>
          <w:sz w:val="20"/>
        </w:rPr>
      </w:pPr>
    </w:p>
    <w:p w14:paraId="729E67A1" w14:textId="77777777" w:rsidR="00563D43" w:rsidRPr="00441B6A" w:rsidRDefault="00563D43" w:rsidP="00CA053A">
      <w:pPr>
        <w:widowControl/>
        <w:numPr>
          <w:ilvl w:val="0"/>
          <w:numId w:val="13"/>
        </w:numPr>
        <w:tabs>
          <w:tab w:val="left" w:pos="450"/>
        </w:tabs>
        <w:snapToGrid w:val="0"/>
        <w:ind w:left="540" w:right="14" w:hanging="540"/>
        <w:contextualSpacing/>
        <w:jc w:val="both"/>
        <w:rPr>
          <w:rFonts w:ascii="Arial" w:hAnsi="Arial" w:cs="Arial"/>
          <w:sz w:val="20"/>
        </w:rPr>
      </w:pPr>
      <w:r w:rsidRPr="00441B6A">
        <w:rPr>
          <w:rFonts w:ascii="Arial" w:hAnsi="Arial" w:cs="Arial"/>
          <w:sz w:val="20"/>
        </w:rPr>
        <w:t>TIMES OF PAYMENTS.</w:t>
      </w:r>
    </w:p>
    <w:p w14:paraId="41FA78F5" w14:textId="1296CEBD" w:rsidR="00563D43" w:rsidRPr="00441B6A" w:rsidRDefault="00CE0306" w:rsidP="00CE0306">
      <w:pPr>
        <w:widowControl/>
        <w:tabs>
          <w:tab w:val="left" w:pos="450"/>
        </w:tabs>
        <w:ind w:left="540" w:hanging="540"/>
        <w:rPr>
          <w:rFonts w:ascii="Arial" w:hAnsi="Arial" w:cs="Arial"/>
          <w:sz w:val="20"/>
        </w:rPr>
      </w:pPr>
      <w:r>
        <w:rPr>
          <w:rFonts w:ascii="Arial" w:hAnsi="Arial" w:cs="Arial"/>
          <w:color w:val="0070C0"/>
          <w:sz w:val="20"/>
        </w:rPr>
        <w:tab/>
      </w:r>
      <w:r w:rsidR="00563D43" w:rsidRPr="00441B6A">
        <w:rPr>
          <w:rFonts w:ascii="Arial" w:hAnsi="Arial" w:cs="Arial"/>
          <w:color w:val="0070C0"/>
          <w:sz w:val="20"/>
          <w:u w:val="single"/>
        </w:rPr>
        <w:t>List Times of Payments</w:t>
      </w:r>
    </w:p>
    <w:p w14:paraId="40FF3761" w14:textId="77777777" w:rsidR="00563D43" w:rsidRPr="00441B6A" w:rsidRDefault="00563D43" w:rsidP="00563D43">
      <w:pPr>
        <w:widowControl/>
        <w:ind w:right="3"/>
        <w:jc w:val="center"/>
        <w:rPr>
          <w:rFonts w:ascii="Arial" w:hAnsi="Arial" w:cs="Arial"/>
          <w:b/>
          <w:sz w:val="20"/>
        </w:rPr>
      </w:pPr>
    </w:p>
    <w:p w14:paraId="19FC5F0E" w14:textId="77777777" w:rsidR="00563D43" w:rsidRPr="00441B6A" w:rsidRDefault="00563D43" w:rsidP="00563D43">
      <w:pPr>
        <w:widowControl/>
        <w:ind w:right="3"/>
        <w:rPr>
          <w:rFonts w:ascii="Arial" w:hAnsi="Arial" w:cs="Arial"/>
          <w:b/>
          <w:sz w:val="20"/>
        </w:rPr>
      </w:pPr>
      <w:r w:rsidRPr="00441B6A">
        <w:rPr>
          <w:rFonts w:ascii="Arial" w:hAnsi="Arial" w:cs="Arial"/>
          <w:b/>
          <w:sz w:val="20"/>
        </w:rPr>
        <w:t>PROJECTS AND SCHEDULE</w:t>
      </w:r>
    </w:p>
    <w:p w14:paraId="01D75543" w14:textId="77777777" w:rsidR="00563D43" w:rsidRPr="00441B6A" w:rsidRDefault="00563D43" w:rsidP="00563D43">
      <w:pPr>
        <w:widowControl/>
        <w:ind w:right="14"/>
        <w:rPr>
          <w:rFonts w:ascii="Arial" w:hAnsi="Arial" w:cs="Arial"/>
          <w:sz w:val="20"/>
        </w:rPr>
      </w:pPr>
    </w:p>
    <w:p w14:paraId="3CEE8F28" w14:textId="77777777" w:rsidR="00563D43" w:rsidRPr="00441B6A" w:rsidRDefault="00563D43" w:rsidP="00563D43">
      <w:pPr>
        <w:widowControl/>
        <w:ind w:right="948"/>
        <w:rPr>
          <w:rFonts w:ascii="Arial" w:hAnsi="Arial" w:cs="Arial"/>
          <w:sz w:val="20"/>
        </w:rPr>
      </w:pPr>
      <w:r w:rsidRPr="00441B6A">
        <w:rPr>
          <w:rFonts w:ascii="Arial" w:hAnsi="Arial" w:cs="Arial"/>
          <w:color w:val="0070C0"/>
          <w:sz w:val="20"/>
          <w:u w:val="single"/>
        </w:rPr>
        <w:t>List Project Schedule</w:t>
      </w:r>
    </w:p>
    <w:p w14:paraId="26F6C4A2" w14:textId="77777777" w:rsidR="00563D43" w:rsidRPr="00441B6A" w:rsidRDefault="00563D43" w:rsidP="00563D43">
      <w:pPr>
        <w:widowControl/>
        <w:ind w:right="948"/>
        <w:rPr>
          <w:rFonts w:ascii="Arial" w:hAnsi="Arial" w:cs="Arial"/>
          <w:sz w:val="20"/>
        </w:rPr>
      </w:pPr>
    </w:p>
    <w:p w14:paraId="63E22FD3" w14:textId="77777777" w:rsidR="00563D43" w:rsidRPr="00441B6A" w:rsidRDefault="00563D43" w:rsidP="00563D43">
      <w:pPr>
        <w:widowControl/>
        <w:ind w:right="3"/>
        <w:rPr>
          <w:rFonts w:ascii="Arial" w:hAnsi="Arial" w:cs="Arial"/>
          <w:b/>
          <w:sz w:val="20"/>
        </w:rPr>
      </w:pPr>
    </w:p>
    <w:p w14:paraId="77519B99" w14:textId="77777777" w:rsidR="00563D43" w:rsidRPr="00441B6A" w:rsidRDefault="00563D43" w:rsidP="00563D43">
      <w:pPr>
        <w:widowControl/>
        <w:rPr>
          <w:rFonts w:ascii="Arial" w:hAnsi="Arial" w:cs="Arial"/>
          <w:b/>
          <w:sz w:val="20"/>
        </w:rPr>
      </w:pPr>
      <w:r w:rsidRPr="00441B6A">
        <w:rPr>
          <w:rFonts w:ascii="Arial" w:hAnsi="Arial" w:cs="Arial"/>
          <w:b/>
          <w:sz w:val="20"/>
        </w:rPr>
        <w:t>DELIVERABLES</w:t>
      </w:r>
    </w:p>
    <w:p w14:paraId="10CB36A5" w14:textId="77777777" w:rsidR="00563D43" w:rsidRPr="00441B6A" w:rsidRDefault="00563D43" w:rsidP="00563D43">
      <w:pPr>
        <w:widowControl/>
        <w:rPr>
          <w:rFonts w:ascii="Arial" w:hAnsi="Arial" w:cs="Arial"/>
          <w:sz w:val="20"/>
        </w:rPr>
      </w:pPr>
    </w:p>
    <w:p w14:paraId="5EFC075F" w14:textId="77777777" w:rsidR="00563D43" w:rsidRPr="00441B6A" w:rsidRDefault="00563D43" w:rsidP="00563D43">
      <w:pPr>
        <w:widowControl/>
        <w:rPr>
          <w:rFonts w:ascii="Arial" w:hAnsi="Arial" w:cs="Arial"/>
          <w:sz w:val="20"/>
        </w:rPr>
      </w:pPr>
      <w:r w:rsidRPr="00441B6A">
        <w:rPr>
          <w:rFonts w:ascii="Arial" w:hAnsi="Arial" w:cs="Arial"/>
          <w:sz w:val="20"/>
        </w:rPr>
        <w:t>CONSULTANT’s deliverables under the Agreement are enunciated throughout the Professional Services Agreement and include but are not limited to the following:</w:t>
      </w:r>
    </w:p>
    <w:p w14:paraId="05B3A088" w14:textId="77777777" w:rsidR="00563D43" w:rsidRPr="00441B6A" w:rsidRDefault="00563D43" w:rsidP="00563D43">
      <w:pPr>
        <w:widowControl/>
        <w:rPr>
          <w:rFonts w:ascii="Arial" w:hAnsi="Arial" w:cs="Arial"/>
          <w:sz w:val="20"/>
        </w:rPr>
      </w:pPr>
    </w:p>
    <w:p w14:paraId="57222CCA" w14:textId="77777777" w:rsidR="00563D43" w:rsidRPr="00441B6A" w:rsidRDefault="00563D43" w:rsidP="00CA053A">
      <w:pPr>
        <w:keepNext/>
        <w:keepLines/>
        <w:widowControl/>
        <w:numPr>
          <w:ilvl w:val="0"/>
          <w:numId w:val="14"/>
        </w:numPr>
        <w:snapToGrid w:val="0"/>
        <w:ind w:hanging="720"/>
        <w:outlineLvl w:val="2"/>
        <w:rPr>
          <w:rFonts w:ascii="Arial" w:hAnsi="Arial" w:cs="Arial"/>
          <w:b/>
          <w:bCs/>
          <w:kern w:val="28"/>
          <w:sz w:val="20"/>
          <w:u w:val="single" w:color="000000"/>
        </w:rPr>
      </w:pPr>
      <w:r w:rsidRPr="00441B6A">
        <w:rPr>
          <w:rFonts w:ascii="Arial" w:hAnsi="Arial" w:cs="Arial"/>
          <w:b/>
          <w:bCs/>
          <w:kern w:val="28"/>
          <w:sz w:val="20"/>
          <w:u w:val="single" w:color="000000"/>
        </w:rPr>
        <w:t>PROJECT DELIVERABLES</w:t>
      </w:r>
    </w:p>
    <w:p w14:paraId="551D21BD" w14:textId="77777777" w:rsidR="00563D43" w:rsidRPr="00441B6A" w:rsidRDefault="00563D43" w:rsidP="00563D43">
      <w:pPr>
        <w:widowControl/>
        <w:rPr>
          <w:rFonts w:ascii="Arial" w:hAnsi="Arial" w:cs="Arial"/>
          <w:sz w:val="20"/>
        </w:rPr>
      </w:pPr>
    </w:p>
    <w:p w14:paraId="59A44020" w14:textId="77777777" w:rsidR="00563D43" w:rsidRPr="00441B6A" w:rsidRDefault="00563D43" w:rsidP="00CA053A">
      <w:pPr>
        <w:widowControl/>
        <w:numPr>
          <w:ilvl w:val="1"/>
          <w:numId w:val="14"/>
        </w:numPr>
        <w:tabs>
          <w:tab w:val="center" w:pos="862"/>
          <w:tab w:val="center" w:pos="1440"/>
        </w:tabs>
        <w:snapToGrid w:val="0"/>
        <w:contextualSpacing/>
        <w:rPr>
          <w:rFonts w:ascii="Arial" w:hAnsi="Arial" w:cs="Arial"/>
          <w:color w:val="808080"/>
          <w:sz w:val="20"/>
        </w:rPr>
      </w:pPr>
      <w:r w:rsidRPr="00441B6A">
        <w:rPr>
          <w:rFonts w:ascii="Arial" w:hAnsi="Arial" w:cs="Arial"/>
          <w:b/>
          <w:sz w:val="20"/>
        </w:rPr>
        <w:t>DELIVERABLES</w:t>
      </w:r>
      <w:r w:rsidRPr="00441B6A">
        <w:rPr>
          <w:rFonts w:ascii="Arial" w:hAnsi="Arial" w:cs="Arial"/>
          <w:sz w:val="20"/>
        </w:rPr>
        <w:t xml:space="preserve">: </w:t>
      </w:r>
      <w:r w:rsidRPr="00441B6A">
        <w:rPr>
          <w:rFonts w:ascii="Arial" w:hAnsi="Arial" w:cs="Arial"/>
          <w:color w:val="0070C0"/>
          <w:sz w:val="20"/>
          <w:u w:val="single"/>
        </w:rPr>
        <w:t>List of Deliverables</w:t>
      </w:r>
    </w:p>
    <w:p w14:paraId="0D3CFE1E" w14:textId="77777777" w:rsidR="00563D43" w:rsidRPr="00441B6A" w:rsidRDefault="00563D43" w:rsidP="00CA053A">
      <w:pPr>
        <w:widowControl/>
        <w:numPr>
          <w:ilvl w:val="1"/>
          <w:numId w:val="14"/>
        </w:numPr>
        <w:tabs>
          <w:tab w:val="center" w:pos="862"/>
          <w:tab w:val="center" w:pos="1440"/>
        </w:tabs>
        <w:snapToGrid w:val="0"/>
        <w:contextualSpacing/>
        <w:rPr>
          <w:rFonts w:ascii="Arial" w:hAnsi="Arial" w:cs="Arial"/>
          <w:sz w:val="20"/>
        </w:rPr>
      </w:pPr>
      <w:r w:rsidRPr="00441B6A">
        <w:rPr>
          <w:rFonts w:ascii="Arial" w:hAnsi="Arial" w:cs="Arial"/>
          <w:b/>
          <w:sz w:val="20"/>
        </w:rPr>
        <w:t xml:space="preserve">OTHER: </w:t>
      </w:r>
      <w:r w:rsidRPr="00441B6A">
        <w:rPr>
          <w:rFonts w:ascii="Arial" w:hAnsi="Arial" w:cs="Arial"/>
        </w:rPr>
        <w:t xml:space="preserve">                       </w:t>
      </w:r>
    </w:p>
    <w:p w14:paraId="77ED8D5A" w14:textId="77777777" w:rsidR="00563D43" w:rsidRPr="00441B6A" w:rsidRDefault="00563D43" w:rsidP="00563D43">
      <w:pPr>
        <w:widowControl/>
        <w:tabs>
          <w:tab w:val="center" w:pos="862"/>
          <w:tab w:val="center" w:pos="5111"/>
        </w:tabs>
        <w:rPr>
          <w:rFonts w:ascii="Arial" w:hAnsi="Arial" w:cs="Arial"/>
          <w:sz w:val="20"/>
        </w:rPr>
      </w:pPr>
    </w:p>
    <w:p w14:paraId="6F54A855" w14:textId="77777777" w:rsidR="00563D43" w:rsidRPr="00441B6A" w:rsidRDefault="00563D43" w:rsidP="00CA053A">
      <w:pPr>
        <w:widowControl/>
        <w:numPr>
          <w:ilvl w:val="0"/>
          <w:numId w:val="15"/>
        </w:numPr>
        <w:snapToGrid w:val="0"/>
        <w:contextualSpacing/>
        <w:jc w:val="both"/>
        <w:rPr>
          <w:rFonts w:ascii="Arial" w:hAnsi="Arial" w:cs="Arial"/>
          <w:sz w:val="20"/>
        </w:rPr>
      </w:pPr>
      <w:r w:rsidRPr="00441B6A">
        <w:rPr>
          <w:rFonts w:ascii="Arial" w:hAnsi="Arial" w:cs="Arial"/>
          <w:b/>
          <w:sz w:val="20"/>
          <w:u w:val="single" w:color="000000"/>
        </w:rPr>
        <w:t>CONSULTANT SERVICES</w:t>
      </w:r>
      <w:r w:rsidRPr="00441B6A">
        <w:rPr>
          <w:rFonts w:ascii="Arial" w:hAnsi="Arial" w:cs="Arial"/>
          <w:b/>
          <w:sz w:val="20"/>
        </w:rPr>
        <w:t>.</w:t>
      </w:r>
      <w:r w:rsidRPr="00441B6A">
        <w:rPr>
          <w:rFonts w:ascii="Arial" w:hAnsi="Arial" w:cs="Arial"/>
          <w:sz w:val="20"/>
        </w:rPr>
        <w:t xml:space="preserve">  The deliverables considered part of CONSULTANT’s professional services are defined as, but are not limited to, the following deliverables:</w:t>
      </w:r>
    </w:p>
    <w:p w14:paraId="1DCAC1C9" w14:textId="77777777" w:rsidR="00563D43" w:rsidRPr="00441B6A" w:rsidRDefault="00563D43" w:rsidP="00563D43">
      <w:pPr>
        <w:widowControl/>
        <w:rPr>
          <w:rFonts w:ascii="Arial" w:hAnsi="Arial" w:cs="Arial"/>
          <w:sz w:val="20"/>
        </w:rPr>
      </w:pPr>
    </w:p>
    <w:p w14:paraId="06790E12" w14:textId="77777777" w:rsidR="00563D43" w:rsidRPr="00441B6A" w:rsidRDefault="00563D43" w:rsidP="00CA053A">
      <w:pPr>
        <w:widowControl/>
        <w:numPr>
          <w:ilvl w:val="1"/>
          <w:numId w:val="15"/>
        </w:numPr>
        <w:snapToGrid w:val="0"/>
        <w:jc w:val="both"/>
        <w:rPr>
          <w:rFonts w:ascii="Arial" w:hAnsi="Arial" w:cs="Arial"/>
          <w:sz w:val="20"/>
        </w:rPr>
      </w:pPr>
      <w:r w:rsidRPr="00441B6A">
        <w:rPr>
          <w:rFonts w:ascii="Arial" w:hAnsi="Arial" w:cs="Arial"/>
          <w:b/>
          <w:sz w:val="20"/>
        </w:rPr>
        <w:t>SERVICES</w:t>
      </w:r>
      <w:r w:rsidRPr="00441B6A">
        <w:rPr>
          <w:rFonts w:ascii="Arial" w:hAnsi="Arial" w:cs="Arial"/>
          <w:sz w:val="20"/>
        </w:rPr>
        <w:t xml:space="preserve">: </w:t>
      </w:r>
      <w:r w:rsidRPr="00441B6A">
        <w:rPr>
          <w:rFonts w:ascii="Arial" w:hAnsi="Arial" w:cs="Arial"/>
          <w:color w:val="0070C0"/>
          <w:sz w:val="20"/>
          <w:u w:val="single"/>
        </w:rPr>
        <w:t>List of Services</w:t>
      </w:r>
    </w:p>
    <w:p w14:paraId="6D1D780B" w14:textId="77777777" w:rsidR="00563D43" w:rsidRPr="00441B6A" w:rsidRDefault="00563D43" w:rsidP="00563D43">
      <w:pPr>
        <w:widowControl/>
        <w:rPr>
          <w:rFonts w:ascii="Arial" w:hAnsi="Arial" w:cs="Arial"/>
          <w:sz w:val="20"/>
        </w:rPr>
      </w:pPr>
    </w:p>
    <w:p w14:paraId="1E931DFB" w14:textId="77777777" w:rsidR="00563D43" w:rsidRPr="00441B6A" w:rsidRDefault="00563D43" w:rsidP="00563D43">
      <w:pPr>
        <w:widowControl/>
        <w:rPr>
          <w:rFonts w:ascii="Arial" w:hAnsi="Arial" w:cs="Arial"/>
          <w:sz w:val="20"/>
        </w:rPr>
      </w:pPr>
    </w:p>
    <w:p w14:paraId="0CF1F3E3" w14:textId="77777777" w:rsidR="00563D43" w:rsidRPr="00441B6A" w:rsidRDefault="00563D43" w:rsidP="00563D43">
      <w:pPr>
        <w:widowControl/>
        <w:rPr>
          <w:rFonts w:ascii="Arial" w:hAnsi="Arial" w:cs="Arial"/>
          <w:sz w:val="20"/>
        </w:rPr>
      </w:pPr>
    </w:p>
    <w:p w14:paraId="39260CCE" w14:textId="77777777" w:rsidR="00563D43" w:rsidRPr="00441B6A" w:rsidRDefault="00563D43" w:rsidP="00563D43">
      <w:pPr>
        <w:keepNext/>
        <w:widowControl/>
        <w:tabs>
          <w:tab w:val="center" w:pos="5544"/>
        </w:tabs>
        <w:ind w:right="3"/>
        <w:jc w:val="center"/>
        <w:outlineLvl w:val="1"/>
        <w:rPr>
          <w:rFonts w:ascii="Arial" w:hAnsi="Arial" w:cs="Arial"/>
          <w:b/>
          <w:sz w:val="20"/>
        </w:rPr>
      </w:pPr>
      <w:r w:rsidRPr="00441B6A">
        <w:rPr>
          <w:rFonts w:ascii="Arial" w:hAnsi="Arial" w:cs="Arial"/>
          <w:sz w:val="20"/>
        </w:rPr>
        <w:t>END OF EXHIBIT A</w:t>
      </w:r>
    </w:p>
    <w:p w14:paraId="03C5FD4D" w14:textId="77777777" w:rsidR="00563D43" w:rsidRPr="00441B6A" w:rsidRDefault="00563D43" w:rsidP="00563D43">
      <w:pPr>
        <w:widowControl/>
        <w:tabs>
          <w:tab w:val="center" w:pos="862"/>
          <w:tab w:val="center" w:pos="5111"/>
        </w:tabs>
        <w:rPr>
          <w:rFonts w:ascii="Arial" w:hAnsi="Arial" w:cs="Arial"/>
          <w:sz w:val="20"/>
        </w:rPr>
      </w:pPr>
    </w:p>
    <w:p w14:paraId="2BA5EDA3" w14:textId="77777777" w:rsidR="00563D43" w:rsidRPr="00441B6A" w:rsidRDefault="00563D43" w:rsidP="00B756C2">
      <w:pPr>
        <w:pStyle w:val="BodyText2"/>
        <w:rPr>
          <w:rFonts w:ascii="Arial" w:hAnsi="Arial" w:cs="Arial"/>
          <w:b w:val="0"/>
          <w:bCs/>
          <w:sz w:val="24"/>
          <w:szCs w:val="24"/>
        </w:rPr>
      </w:pPr>
    </w:p>
    <w:p w14:paraId="0DA36070" w14:textId="77777777" w:rsidR="0031327F" w:rsidRPr="00441B6A" w:rsidRDefault="0031327F" w:rsidP="0031327F">
      <w:pPr>
        <w:jc w:val="center"/>
        <w:rPr>
          <w:rFonts w:ascii="Arial" w:hAnsi="Arial" w:cs="Arial"/>
        </w:rPr>
      </w:pPr>
    </w:p>
    <w:p w14:paraId="4FB76F7E" w14:textId="77777777" w:rsidR="0031327F" w:rsidRPr="00441B6A" w:rsidRDefault="0031327F" w:rsidP="0031327F">
      <w:pPr>
        <w:jc w:val="center"/>
        <w:rPr>
          <w:rFonts w:ascii="Arial" w:hAnsi="Arial" w:cs="Arial"/>
        </w:rPr>
      </w:pPr>
      <w:r w:rsidRPr="55CF1AA1">
        <w:rPr>
          <w:rFonts w:ascii="Arial" w:hAnsi="Arial" w:cs="Arial"/>
        </w:rPr>
        <w:br w:type="page"/>
      </w:r>
      <w:r w:rsidRPr="55CF1AA1">
        <w:rPr>
          <w:rFonts w:ascii="Arial" w:hAnsi="Arial" w:cs="Arial"/>
        </w:rPr>
        <w:lastRenderedPageBreak/>
        <w:t>EXHIBIT B</w:t>
      </w:r>
    </w:p>
    <w:p w14:paraId="4B3D2790" w14:textId="77777777" w:rsidR="0031327F" w:rsidRPr="00441B6A" w:rsidRDefault="0031327F" w:rsidP="0031327F">
      <w:pPr>
        <w:jc w:val="center"/>
        <w:rPr>
          <w:rFonts w:ascii="Arial" w:hAnsi="Arial" w:cs="Arial"/>
        </w:rPr>
      </w:pPr>
    </w:p>
    <w:p w14:paraId="0423A3A5" w14:textId="19155DD5" w:rsidR="0031327F" w:rsidRPr="00441B6A" w:rsidRDefault="0031327F" w:rsidP="0031327F">
      <w:pPr>
        <w:jc w:val="center"/>
        <w:rPr>
          <w:rFonts w:ascii="Arial" w:hAnsi="Arial" w:cs="Arial"/>
        </w:rPr>
      </w:pPr>
      <w:r w:rsidRPr="00441B6A">
        <w:rPr>
          <w:rFonts w:ascii="Arial" w:hAnsi="Arial" w:cs="Arial"/>
        </w:rPr>
        <w:t>CONSULTANT’S FEE SCHEDULE</w:t>
      </w:r>
    </w:p>
    <w:p w14:paraId="63BD660E" w14:textId="74011155" w:rsidR="00563D43" w:rsidRPr="00441B6A" w:rsidRDefault="00563D43" w:rsidP="0031327F">
      <w:pPr>
        <w:jc w:val="center"/>
        <w:rPr>
          <w:rFonts w:ascii="Arial" w:hAnsi="Arial" w:cs="Arial"/>
        </w:rPr>
      </w:pPr>
    </w:p>
    <w:p w14:paraId="179D94EB" w14:textId="77777777" w:rsidR="00563D43" w:rsidRPr="00441B6A" w:rsidRDefault="00563D43" w:rsidP="00563D43">
      <w:pPr>
        <w:widowControl/>
        <w:jc w:val="center"/>
        <w:rPr>
          <w:rFonts w:ascii="Arial" w:hAnsi="Arial" w:cs="Arial"/>
          <w:snapToGrid/>
        </w:rPr>
      </w:pPr>
      <w:r w:rsidRPr="7967C325">
        <w:rPr>
          <w:rFonts w:ascii="Arial" w:hAnsi="Arial" w:cs="Arial"/>
        </w:rPr>
        <w:t>[Specify Consultant’s hourly rates for which services hereunder shall be performed]</w:t>
      </w:r>
    </w:p>
    <w:p w14:paraId="6802D972" w14:textId="77777777" w:rsidR="00563D43" w:rsidRPr="00441B6A" w:rsidRDefault="00563D43" w:rsidP="0031327F">
      <w:pPr>
        <w:jc w:val="center"/>
        <w:rPr>
          <w:rFonts w:ascii="Arial" w:hAnsi="Arial" w:cs="Arial"/>
        </w:rPr>
      </w:pPr>
    </w:p>
    <w:p w14:paraId="6649ACBB" w14:textId="77777777" w:rsidR="0031327F" w:rsidRPr="00441B6A" w:rsidRDefault="0031327F" w:rsidP="0031327F">
      <w:pPr>
        <w:jc w:val="center"/>
        <w:rPr>
          <w:rFonts w:ascii="Arial" w:hAnsi="Arial" w:cs="Arial"/>
        </w:rPr>
      </w:pPr>
    </w:p>
    <w:p w14:paraId="33748030" w14:textId="77777777" w:rsidR="0031327F" w:rsidRPr="00441B6A" w:rsidRDefault="0031327F" w:rsidP="0031327F">
      <w:pPr>
        <w:jc w:val="center"/>
        <w:rPr>
          <w:rFonts w:ascii="Arial" w:hAnsi="Arial" w:cs="Arial"/>
        </w:rPr>
      </w:pPr>
      <w:r w:rsidRPr="00441B6A">
        <w:rPr>
          <w:rFonts w:ascii="Arial" w:hAnsi="Arial" w:cs="Arial"/>
        </w:rPr>
        <w:br w:type="page"/>
      </w:r>
      <w:r w:rsidRPr="00441B6A">
        <w:rPr>
          <w:rFonts w:ascii="Arial" w:hAnsi="Arial" w:cs="Arial"/>
        </w:rPr>
        <w:lastRenderedPageBreak/>
        <w:t>EXHIBIT C</w:t>
      </w:r>
    </w:p>
    <w:p w14:paraId="17668DC1" w14:textId="77777777" w:rsidR="0031327F" w:rsidRPr="00441B6A" w:rsidRDefault="0031327F" w:rsidP="0031327F">
      <w:pPr>
        <w:jc w:val="center"/>
        <w:rPr>
          <w:rFonts w:ascii="Arial" w:hAnsi="Arial" w:cs="Arial"/>
        </w:rPr>
      </w:pPr>
    </w:p>
    <w:p w14:paraId="5458D032" w14:textId="77777777" w:rsidR="0031327F" w:rsidRPr="00E33542" w:rsidRDefault="0031327F" w:rsidP="0031327F">
      <w:pPr>
        <w:jc w:val="center"/>
        <w:rPr>
          <w:rFonts w:ascii="Arial" w:hAnsi="Arial" w:cs="Arial"/>
          <w:b/>
          <w:bCs/>
        </w:rPr>
      </w:pPr>
      <w:r w:rsidRPr="00E33542">
        <w:rPr>
          <w:rFonts w:ascii="Arial" w:hAnsi="Arial" w:cs="Arial"/>
          <w:b/>
          <w:bCs/>
        </w:rPr>
        <w:t>INSURANCE FORMS</w:t>
      </w:r>
    </w:p>
    <w:p w14:paraId="6E37F902" w14:textId="77777777" w:rsidR="0031327F" w:rsidRPr="00441B6A" w:rsidRDefault="0031327F" w:rsidP="0031327F">
      <w:pPr>
        <w:jc w:val="center"/>
        <w:rPr>
          <w:rFonts w:ascii="Arial" w:hAnsi="Arial" w:cs="Arial"/>
        </w:rPr>
      </w:pPr>
    </w:p>
    <w:bookmarkEnd w:id="1"/>
    <w:p w14:paraId="54F1BB7B" w14:textId="77777777" w:rsidR="00E33542" w:rsidRPr="00E33542" w:rsidRDefault="00E33542" w:rsidP="00E33542">
      <w:pPr>
        <w:jc w:val="both"/>
        <w:rPr>
          <w:rFonts w:ascii="Arial" w:hAnsi="Arial" w:cs="Arial"/>
          <w:sz w:val="20"/>
        </w:rPr>
      </w:pPr>
      <w:r w:rsidRPr="00E33542">
        <w:rPr>
          <w:rFonts w:ascii="Arial" w:hAnsi="Arial" w:cs="Arial"/>
          <w:sz w:val="20"/>
        </w:rPr>
        <w:t>CONSULTANT shall provide, in addition to the Certificates of Insurance, original Endorsement affecting the coverages specified in herein on the attached form.  No substitute form will be accepted.</w:t>
      </w:r>
    </w:p>
    <w:p w14:paraId="58B23D5E" w14:textId="77777777" w:rsidR="00E33542" w:rsidRPr="00E33542" w:rsidRDefault="00E33542" w:rsidP="00E33542">
      <w:pPr>
        <w:jc w:val="both"/>
        <w:rPr>
          <w:rFonts w:ascii="Arial" w:hAnsi="Arial" w:cs="Arial"/>
          <w:b/>
          <w:sz w:val="20"/>
        </w:rPr>
      </w:pPr>
    </w:p>
    <w:p w14:paraId="48E91744" w14:textId="77777777" w:rsidR="00E33542" w:rsidRPr="00E33542" w:rsidRDefault="00E33542" w:rsidP="00E33542">
      <w:pPr>
        <w:ind w:left="17" w:right="129" w:hanging="3"/>
        <w:jc w:val="both"/>
        <w:rPr>
          <w:rFonts w:ascii="Arial" w:hAnsi="Arial" w:cs="Arial"/>
          <w:color w:val="000000"/>
          <w:sz w:val="20"/>
        </w:rPr>
      </w:pPr>
      <w:r w:rsidRPr="00E33542">
        <w:rPr>
          <w:rFonts w:ascii="Arial" w:hAnsi="Arial" w:cs="Arial"/>
          <w:color w:val="000000"/>
          <w:sz w:val="20"/>
        </w:rPr>
        <w:t xml:space="preserve">This is an Exhibit to, and made a part of and incorporated by reference to the Agreement dated </w:t>
      </w:r>
      <w:r w:rsidRPr="00E33542">
        <w:rPr>
          <w:rFonts w:ascii="Arial" w:hAnsi="Arial" w:cs="Arial"/>
          <w:color w:val="4472C4"/>
          <w:sz w:val="20"/>
          <w:u w:val="single"/>
        </w:rPr>
        <w:t>Date of Agreement</w:t>
      </w:r>
      <w:r w:rsidRPr="00E33542">
        <w:rPr>
          <w:rFonts w:ascii="Arial" w:hAnsi="Arial" w:cs="Arial"/>
          <w:color w:val="000000"/>
          <w:sz w:val="20"/>
        </w:rPr>
        <w:t xml:space="preserve">, by and between </w:t>
      </w:r>
      <w:r w:rsidRPr="00E33542">
        <w:rPr>
          <w:rFonts w:ascii="Arial" w:hAnsi="Arial" w:cs="Arial"/>
          <w:color w:val="4472C4"/>
          <w:sz w:val="20"/>
          <w:u w:val="single"/>
        </w:rPr>
        <w:t>Consultant Name</w:t>
      </w:r>
      <w:r w:rsidRPr="00E33542">
        <w:rPr>
          <w:rFonts w:ascii="Arial" w:hAnsi="Arial" w:cs="Arial"/>
          <w:color w:val="000000"/>
          <w:sz w:val="20"/>
        </w:rPr>
        <w:t>, hereinafter referred to as "</w:t>
      </w:r>
      <w:r w:rsidRPr="00E33542">
        <w:rPr>
          <w:rFonts w:ascii="Arial" w:hAnsi="Arial" w:cs="Arial"/>
          <w:b/>
          <w:color w:val="000000"/>
          <w:sz w:val="20"/>
        </w:rPr>
        <w:t>Consultant</w:t>
      </w:r>
      <w:r w:rsidRPr="00E33542">
        <w:rPr>
          <w:rFonts w:ascii="Arial" w:hAnsi="Arial" w:cs="Arial"/>
          <w:color w:val="000000"/>
          <w:sz w:val="20"/>
        </w:rPr>
        <w:t>”, and the City of Foster City, hereinafter referred to as "</w:t>
      </w:r>
      <w:r w:rsidRPr="00E33542">
        <w:rPr>
          <w:rFonts w:ascii="Arial" w:hAnsi="Arial" w:cs="Arial"/>
          <w:b/>
          <w:color w:val="000000"/>
          <w:sz w:val="20"/>
        </w:rPr>
        <w:t>City</w:t>
      </w:r>
      <w:r w:rsidRPr="00E33542">
        <w:rPr>
          <w:rFonts w:ascii="Arial" w:hAnsi="Arial" w:cs="Arial"/>
          <w:color w:val="000000"/>
          <w:sz w:val="20"/>
        </w:rPr>
        <w:t>", providing for professional services.</w:t>
      </w:r>
    </w:p>
    <w:p w14:paraId="312E568F" w14:textId="77777777" w:rsidR="00E33542" w:rsidRPr="00E33542" w:rsidRDefault="00E33542" w:rsidP="00E33542">
      <w:pPr>
        <w:ind w:left="17" w:right="129" w:hanging="3"/>
        <w:jc w:val="both"/>
        <w:rPr>
          <w:rFonts w:ascii="Arial" w:hAnsi="Arial" w:cs="Arial"/>
          <w:color w:val="000000"/>
          <w:sz w:val="20"/>
        </w:rPr>
      </w:pPr>
    </w:p>
    <w:p w14:paraId="59BB7108" w14:textId="77777777" w:rsidR="00E33542" w:rsidRPr="00E33542" w:rsidRDefault="00E33542" w:rsidP="00CA053A">
      <w:pPr>
        <w:widowControl/>
        <w:numPr>
          <w:ilvl w:val="0"/>
          <w:numId w:val="17"/>
        </w:numPr>
        <w:ind w:left="0"/>
        <w:contextualSpacing/>
        <w:jc w:val="both"/>
        <w:rPr>
          <w:rFonts w:ascii="Arial" w:hAnsi="Arial" w:cs="Arial"/>
          <w:color w:val="000000"/>
          <w:sz w:val="20"/>
        </w:rPr>
      </w:pPr>
      <w:r w:rsidRPr="00E33542">
        <w:rPr>
          <w:rFonts w:ascii="Arial" w:hAnsi="Arial" w:cs="Arial"/>
          <w:b/>
          <w:color w:val="000000"/>
          <w:sz w:val="20"/>
        </w:rPr>
        <w:t>Consultant's Duty to Show Proof of Insurance.</w:t>
      </w:r>
      <w:r w:rsidRPr="00E33542">
        <w:rPr>
          <w:rFonts w:ascii="Arial" w:hAnsi="Arial" w:cs="Arial"/>
          <w:color w:val="000000"/>
          <w:sz w:val="20"/>
        </w:rPr>
        <w:t xml:space="preserve">  Consultant, in order to protect City  and its Council members, officials, agents, officers, and employees against all claims and liability for death, injury, loss and damage as a result of Consultant's acts, errors, or omissions in connection with the performance of Consultant's obligations, as required in this Agreement, shall secure and maintain insurance as described below.  Consultant shall not perform any work under this Agreement until Consultant has obtained all insurance required under this section and the required certificates of insurance and all required endorsements have been filed with the City's authorized insurance representative, insurance Tracking Services Inc. (ITS).  Receipt of evidence of insurance that does not comply with all applicable insurance requirements shall not constitute a waiver of the insurance requirements set forth herein.  The required documents must be signed by the authorized representative of the insurance company shown on the certificate.  Upon request, Consultant shall supply proof that such person is an authorized representative thereof, and is authorized to bind the named underwriter(s) and their company to the coverage, limits and termination provisions shown thereon, Consultant shall promptly deliver to ITS a certificate of insurance, and all required endorsements, with respect to each renewal policy, as necessary to demonstrate the maintenance of the required insurance coverage for the term specified herein.  Such certificates and endorsements shall be delivered to ITS prior to the expiration date of any policy and bear a notation evidencing payment of the premium thereof if so requested.  Consultant shall immediately pay any deductibles and self-insured retentions under all required insurance policies upon the submission of any claim by Consultant or City as an additional insured.</w:t>
      </w:r>
    </w:p>
    <w:p w14:paraId="06EC2BE2" w14:textId="77777777" w:rsidR="00E33542" w:rsidRPr="00E33542" w:rsidRDefault="00E33542" w:rsidP="00E33542">
      <w:pPr>
        <w:contextualSpacing/>
        <w:jc w:val="both"/>
        <w:rPr>
          <w:rFonts w:ascii="Arial" w:hAnsi="Arial" w:cs="Arial"/>
          <w:color w:val="000000"/>
          <w:sz w:val="20"/>
        </w:rPr>
      </w:pPr>
    </w:p>
    <w:p w14:paraId="2D5C26C3" w14:textId="77777777" w:rsidR="00E33542" w:rsidRPr="00E33542" w:rsidRDefault="00E33542" w:rsidP="00CA053A">
      <w:pPr>
        <w:widowControl/>
        <w:numPr>
          <w:ilvl w:val="1"/>
          <w:numId w:val="17"/>
        </w:numPr>
        <w:ind w:left="720"/>
        <w:contextualSpacing/>
        <w:jc w:val="both"/>
        <w:rPr>
          <w:rFonts w:ascii="Arial" w:hAnsi="Arial" w:cs="Arial"/>
          <w:color w:val="000000"/>
          <w:sz w:val="20"/>
        </w:rPr>
      </w:pPr>
      <w:r w:rsidRPr="00E33542">
        <w:rPr>
          <w:rFonts w:ascii="Arial" w:hAnsi="Arial" w:cs="Arial"/>
          <w:color w:val="000000"/>
          <w:sz w:val="20"/>
          <w:u w:val="single" w:color="000000"/>
        </w:rPr>
        <w:t>Insurance Requirements</w:t>
      </w:r>
    </w:p>
    <w:p w14:paraId="4347E061" w14:textId="77777777" w:rsidR="00E33542" w:rsidRPr="00E33542" w:rsidRDefault="00E33542" w:rsidP="00E33542">
      <w:pPr>
        <w:ind w:left="720"/>
        <w:contextualSpacing/>
        <w:jc w:val="both"/>
        <w:rPr>
          <w:rFonts w:ascii="Arial" w:hAnsi="Arial" w:cs="Arial"/>
          <w:color w:val="000000"/>
          <w:sz w:val="20"/>
        </w:rPr>
      </w:pPr>
    </w:p>
    <w:p w14:paraId="3777C567" w14:textId="02ABF14E" w:rsidR="00E33542" w:rsidRPr="00E33542" w:rsidRDefault="00525CF5" w:rsidP="00E33542">
      <w:pPr>
        <w:ind w:left="720" w:firstLine="360"/>
        <w:contextualSpacing/>
        <w:jc w:val="both"/>
        <w:rPr>
          <w:rFonts w:ascii="Arial" w:hAnsi="Arial" w:cs="Arial"/>
          <w:color w:val="000000"/>
          <w:sz w:val="20"/>
        </w:rPr>
      </w:pPr>
      <w:r w:rsidRPr="00E33542">
        <w:rPr>
          <w:rFonts w:ascii="Segoe UI Symbol" w:eastAsia="MS Gothic" w:hAnsi="Segoe UI Symbol" w:cs="Segoe UI Symbol"/>
          <w:color w:val="000000"/>
          <w:sz w:val="20"/>
        </w:rPr>
        <w:t>☒</w:t>
      </w:r>
      <w:r w:rsidRPr="00E33542">
        <w:rPr>
          <w:rFonts w:ascii="Arial" w:hAnsi="Arial" w:cs="Arial"/>
          <w:color w:val="000000"/>
          <w:sz w:val="20"/>
        </w:rPr>
        <w:t xml:space="preserve"> </w:t>
      </w:r>
      <w:r w:rsidR="00E33542" w:rsidRPr="00E33542">
        <w:rPr>
          <w:rFonts w:ascii="Arial" w:hAnsi="Arial" w:cs="Arial"/>
          <w:color w:val="000000"/>
          <w:sz w:val="20"/>
        </w:rPr>
        <w:t xml:space="preserve"> </w:t>
      </w:r>
      <w:r w:rsidR="00E33542" w:rsidRPr="00E33542">
        <w:rPr>
          <w:rFonts w:ascii="Arial" w:hAnsi="Arial" w:cs="Arial"/>
          <w:color w:val="000000"/>
          <w:sz w:val="20"/>
          <w:u w:val="single" w:color="000000"/>
        </w:rPr>
        <w:t>Commercial General Liability Insurance</w:t>
      </w:r>
    </w:p>
    <w:p w14:paraId="08DCC3EF" w14:textId="77777777" w:rsidR="00E33542" w:rsidRPr="00E33542" w:rsidRDefault="00E33542" w:rsidP="00E33542">
      <w:pPr>
        <w:ind w:left="720"/>
        <w:contextualSpacing/>
        <w:jc w:val="both"/>
        <w:rPr>
          <w:rFonts w:ascii="Arial" w:hAnsi="Arial" w:cs="Arial"/>
          <w:color w:val="000000"/>
          <w:sz w:val="20"/>
        </w:rPr>
      </w:pPr>
    </w:p>
    <w:p w14:paraId="18554E31" w14:textId="77777777" w:rsidR="00E33542" w:rsidRPr="00E33542" w:rsidRDefault="00E33542" w:rsidP="00E33542">
      <w:pPr>
        <w:ind w:left="1080"/>
        <w:jc w:val="both"/>
        <w:rPr>
          <w:rFonts w:ascii="Arial" w:hAnsi="Arial" w:cs="Arial"/>
          <w:color w:val="000000"/>
          <w:sz w:val="20"/>
        </w:rPr>
      </w:pPr>
      <w:r w:rsidRPr="00E33542">
        <w:rPr>
          <w:rFonts w:ascii="Arial" w:hAnsi="Arial" w:cs="Arial"/>
          <w:color w:val="000000"/>
          <w:sz w:val="20"/>
        </w:rPr>
        <w:t>Commercial General Liability Insurance including, but not limited to, Contractual Liability Insurance (specifically concerning the indemnity provisions of this Agreement with the City ), Products-Completed Operations Hazard, liability for slander, false arrest and invasion of privacy arising out of professional services rendered hereunder, Personal Injury (including bodily injury and death), and Property Damage for liability arising out of Consultant's performance of services under this Agreement.  The Commercial General Liability insurance shall contain no exclusions or limitation for independent contractors working on the behalf of the named insured.  Consultant shall maintain the Products-Completed Operations Hazard coverage for the longest period allowed by law following termination of this Agreement.  The amount of said insurance coverage required by this Agreement shall be the policy limits, which shall be at least five million dollars ($5,000,000) each occurrence and five million dollars ($5,000,000) aggregate.</w:t>
      </w:r>
    </w:p>
    <w:p w14:paraId="1BA56147" w14:textId="77777777" w:rsidR="00E33542" w:rsidRPr="00E33542" w:rsidRDefault="00E33542" w:rsidP="00E33542">
      <w:pPr>
        <w:ind w:left="1080"/>
        <w:jc w:val="both"/>
        <w:rPr>
          <w:rFonts w:ascii="Arial" w:hAnsi="Arial" w:cs="Arial"/>
          <w:color w:val="000000"/>
          <w:sz w:val="20"/>
        </w:rPr>
      </w:pPr>
    </w:p>
    <w:p w14:paraId="3291B277" w14:textId="77777777" w:rsidR="00E33542" w:rsidRPr="00E33542" w:rsidRDefault="00E33542" w:rsidP="00E33542">
      <w:pPr>
        <w:ind w:left="1080"/>
        <w:jc w:val="both"/>
        <w:rPr>
          <w:rFonts w:ascii="Arial" w:hAnsi="Arial" w:cs="Arial"/>
          <w:color w:val="000000"/>
          <w:sz w:val="20"/>
        </w:rPr>
      </w:pPr>
      <w:r w:rsidRPr="00E33542">
        <w:rPr>
          <w:rFonts w:ascii="Arial" w:hAnsi="Arial" w:cs="Arial"/>
          <w:sz w:val="20"/>
        </w:rPr>
        <w:t>*</w:t>
      </w:r>
      <w:r w:rsidRPr="00E33542">
        <w:rPr>
          <w:rFonts w:ascii="Arial" w:hAnsi="Arial" w:cs="Arial"/>
          <w:sz w:val="20"/>
          <w:u w:val="single"/>
        </w:rPr>
        <w:t>Please note, the City  will require a separate additional insured endorsement for the Commercial General Liability policy, listing the “City of Foster City, its Council members, officials, agents, officers, and employees”</w:t>
      </w:r>
      <w:r w:rsidRPr="00E33542">
        <w:rPr>
          <w:rFonts w:ascii="Arial" w:hAnsi="Arial" w:cs="Arial"/>
          <w:sz w:val="20"/>
        </w:rPr>
        <w:t>.</w:t>
      </w:r>
    </w:p>
    <w:p w14:paraId="1A78589F" w14:textId="77777777" w:rsidR="00E33542" w:rsidRPr="00E33542" w:rsidRDefault="00E33542" w:rsidP="00E33542">
      <w:pPr>
        <w:ind w:left="720"/>
        <w:jc w:val="both"/>
        <w:rPr>
          <w:rFonts w:ascii="Arial" w:hAnsi="Arial" w:cs="Arial"/>
          <w:color w:val="000000"/>
          <w:sz w:val="20"/>
        </w:rPr>
        <w:sectPr w:rsidR="00E33542" w:rsidRPr="00E33542" w:rsidSect="00755581">
          <w:footerReference w:type="default" r:id="rId34"/>
          <w:pgSz w:w="12240" w:h="15840" w:code="1"/>
          <w:pgMar w:top="1440" w:right="1440" w:bottom="1440" w:left="1440" w:header="720" w:footer="720" w:gutter="0"/>
          <w:pgNumType w:start="1"/>
          <w:cols w:space="720"/>
          <w:docGrid w:linePitch="299"/>
        </w:sectPr>
      </w:pPr>
    </w:p>
    <w:p w14:paraId="15EC99FD" w14:textId="77777777" w:rsidR="00E33542" w:rsidRPr="00E33542" w:rsidRDefault="00E33542" w:rsidP="59D4A5B7">
      <w:pPr>
        <w:ind w:left="720"/>
        <w:jc w:val="both"/>
        <w:rPr>
          <w:rFonts w:ascii="Arial" w:hAnsi="Arial" w:cs="Arial"/>
          <w:color w:val="000000"/>
          <w:sz w:val="20"/>
        </w:rPr>
      </w:pPr>
    </w:p>
    <w:p w14:paraId="0E2927BD" w14:textId="77777777" w:rsidR="00E33542" w:rsidRPr="00E33542" w:rsidRDefault="00E33542" w:rsidP="00E33542">
      <w:pPr>
        <w:tabs>
          <w:tab w:val="left" w:pos="1570"/>
          <w:tab w:val="center" w:pos="4680"/>
        </w:tabs>
        <w:jc w:val="both"/>
        <w:rPr>
          <w:rFonts w:ascii="Arial" w:hAnsi="Arial" w:cs="Arial"/>
          <w:color w:val="000000"/>
          <w:sz w:val="20"/>
          <w:u w:val="single" w:color="000000"/>
        </w:rPr>
      </w:pPr>
      <w:r w:rsidRPr="00E33542">
        <w:rPr>
          <w:rFonts w:ascii="Arial" w:hAnsi="Arial" w:cs="Arial"/>
          <w:color w:val="000000"/>
          <w:sz w:val="20"/>
        </w:rPr>
        <w:t xml:space="preserve">           </w:t>
      </w:r>
      <w:r w:rsidRPr="00E33542">
        <w:rPr>
          <w:rFonts w:ascii="Segoe UI Symbol" w:eastAsia="MS Gothic" w:hAnsi="Segoe UI Symbol" w:cs="Segoe UI Symbol"/>
          <w:color w:val="000000"/>
          <w:sz w:val="20"/>
        </w:rPr>
        <w:t>☒</w:t>
      </w:r>
      <w:r w:rsidRPr="00E33542">
        <w:rPr>
          <w:rFonts w:ascii="Arial" w:hAnsi="Arial" w:cs="Arial"/>
          <w:color w:val="000000"/>
          <w:sz w:val="20"/>
        </w:rPr>
        <w:t xml:space="preserve"> </w:t>
      </w:r>
      <w:r w:rsidRPr="00E33542">
        <w:rPr>
          <w:rFonts w:ascii="Arial" w:hAnsi="Arial" w:cs="Arial"/>
          <w:color w:val="000000"/>
          <w:sz w:val="20"/>
          <w:u w:val="single" w:color="000000"/>
        </w:rPr>
        <w:t xml:space="preserve"> Business Automobile Liability Insurance </w:t>
      </w:r>
    </w:p>
    <w:p w14:paraId="5BE6382E" w14:textId="77777777" w:rsidR="00E33542" w:rsidRPr="00E33542" w:rsidRDefault="00E33542" w:rsidP="00E33542">
      <w:pPr>
        <w:tabs>
          <w:tab w:val="left" w:pos="720"/>
        </w:tabs>
        <w:jc w:val="both"/>
        <w:rPr>
          <w:rFonts w:ascii="Arial" w:hAnsi="Arial" w:cs="Arial"/>
          <w:color w:val="000000"/>
          <w:sz w:val="20"/>
        </w:rPr>
      </w:pPr>
    </w:p>
    <w:p w14:paraId="2A06113B" w14:textId="77777777" w:rsidR="00E33542" w:rsidRPr="00E33542" w:rsidRDefault="00E33542" w:rsidP="00E33542">
      <w:pPr>
        <w:ind w:left="1080"/>
        <w:jc w:val="both"/>
        <w:rPr>
          <w:rFonts w:ascii="Arial" w:hAnsi="Arial" w:cs="Arial"/>
          <w:color w:val="000000"/>
          <w:sz w:val="20"/>
        </w:rPr>
      </w:pPr>
      <w:r w:rsidRPr="00E33542">
        <w:rPr>
          <w:rFonts w:ascii="Arial" w:hAnsi="Arial" w:cs="Arial"/>
          <w:color w:val="000000"/>
          <w:sz w:val="20"/>
        </w:rPr>
        <w:t>Automobile Liability Insurance against claims of Personal Injury (including bodily injury and death) and Property Damage covering any vehicle and/or all owned, leased, hired and non-owned vehicles used in the performance of Services pursuant to this Agreement with coverage equal to the policy limits, which shall be at least two million dollars ($2,000,000) each occurrence.</w:t>
      </w:r>
    </w:p>
    <w:p w14:paraId="45CFDA14" w14:textId="77777777" w:rsidR="00E33542" w:rsidRPr="00E33542" w:rsidRDefault="00E33542" w:rsidP="00E33542">
      <w:pPr>
        <w:ind w:left="3" w:hanging="3"/>
        <w:jc w:val="both"/>
        <w:rPr>
          <w:rFonts w:ascii="Arial" w:hAnsi="Arial" w:cs="Arial"/>
          <w:color w:val="000000"/>
          <w:sz w:val="20"/>
        </w:rPr>
      </w:pPr>
    </w:p>
    <w:p w14:paraId="51EDFC58" w14:textId="77777777" w:rsidR="00E33542" w:rsidRPr="00E33542" w:rsidRDefault="00E33542" w:rsidP="00E33542">
      <w:pPr>
        <w:ind w:left="720"/>
        <w:contextualSpacing/>
        <w:jc w:val="both"/>
        <w:rPr>
          <w:rFonts w:ascii="Arial" w:hAnsi="Arial" w:cs="Arial"/>
          <w:color w:val="000000"/>
          <w:sz w:val="20"/>
          <w:u w:val="single" w:color="000000"/>
        </w:rPr>
      </w:pPr>
      <w:r w:rsidRPr="00E33542">
        <w:rPr>
          <w:rFonts w:ascii="Segoe UI Symbol" w:eastAsia="MS Gothic" w:hAnsi="Segoe UI Symbol" w:cs="Segoe UI Symbol"/>
          <w:color w:val="000000"/>
          <w:sz w:val="20"/>
        </w:rPr>
        <w:t>☒</w:t>
      </w:r>
      <w:r w:rsidRPr="00E33542">
        <w:rPr>
          <w:rFonts w:ascii="Arial" w:hAnsi="Arial" w:cs="Arial"/>
          <w:color w:val="000000"/>
          <w:sz w:val="20"/>
        </w:rPr>
        <w:t xml:space="preserve"> </w:t>
      </w:r>
      <w:r w:rsidRPr="00E33542">
        <w:rPr>
          <w:rFonts w:ascii="Arial" w:hAnsi="Arial" w:cs="Arial"/>
          <w:color w:val="000000"/>
          <w:sz w:val="20"/>
          <w:u w:val="single" w:color="000000"/>
        </w:rPr>
        <w:t xml:space="preserve"> Workers' Compensation Insurance     </w:t>
      </w:r>
    </w:p>
    <w:p w14:paraId="31F695F5" w14:textId="77777777" w:rsidR="00E33542" w:rsidRPr="00E33542" w:rsidRDefault="00E33542" w:rsidP="00E33542">
      <w:pPr>
        <w:ind w:left="720"/>
        <w:jc w:val="both"/>
        <w:rPr>
          <w:rFonts w:ascii="Arial" w:hAnsi="Arial" w:cs="Arial"/>
          <w:color w:val="000000"/>
          <w:sz w:val="20"/>
        </w:rPr>
      </w:pPr>
    </w:p>
    <w:p w14:paraId="5BE3B79C" w14:textId="77777777" w:rsidR="00E33542" w:rsidRPr="00E33542" w:rsidRDefault="00E33542" w:rsidP="00E33542">
      <w:pPr>
        <w:ind w:left="990"/>
        <w:jc w:val="both"/>
        <w:rPr>
          <w:rFonts w:ascii="Arial" w:hAnsi="Arial" w:cs="Arial"/>
          <w:color w:val="000000"/>
          <w:sz w:val="20"/>
        </w:rPr>
      </w:pPr>
      <w:r w:rsidRPr="00E33542">
        <w:rPr>
          <w:rFonts w:ascii="Arial" w:hAnsi="Arial" w:cs="Arial"/>
          <w:color w:val="000000"/>
          <w:sz w:val="20"/>
        </w:rPr>
        <w:t>Consultant shall submit written proof that Consultant is insured against liability for workers' compensation in accordance with the provisions of section 3700 of the California Labor Code.  Consultant shall require any Subconsultants to provide workers' compensation for all of the Subconsultants' employees, unless the Subconsultants' employees are covered by the insurance afforded by Consultant.  If any class of employees engaged in work or services performed under this Agreement is not covered by California Labor Code section 3700, Consultant shall provide and/or require each Subconsultant to provide adequate insurance for the coverage of employees not otherwise covered.  Consultant shall also maintain employer's liability insurance with limits of one million dollars ($1,000,000) for bodily injury or disease.</w:t>
      </w:r>
    </w:p>
    <w:p w14:paraId="4A07D32F" w14:textId="77777777" w:rsidR="00E33542" w:rsidRPr="00E33542" w:rsidRDefault="00E33542" w:rsidP="00E33542">
      <w:pPr>
        <w:ind w:left="720"/>
        <w:jc w:val="both"/>
        <w:rPr>
          <w:rFonts w:ascii="Arial" w:hAnsi="Arial" w:cs="Arial"/>
          <w:color w:val="000000"/>
          <w:sz w:val="20"/>
        </w:rPr>
      </w:pPr>
    </w:p>
    <w:p w14:paraId="293D810D" w14:textId="77777777" w:rsidR="00E33542" w:rsidRPr="00E33542" w:rsidRDefault="00E33542" w:rsidP="00E33542">
      <w:pPr>
        <w:ind w:left="720"/>
        <w:contextualSpacing/>
        <w:jc w:val="both"/>
        <w:rPr>
          <w:rFonts w:ascii="Arial" w:hAnsi="Arial" w:cs="Arial"/>
          <w:color w:val="000000"/>
          <w:sz w:val="20"/>
          <w:u w:val="single" w:color="000000"/>
        </w:rPr>
      </w:pPr>
      <w:r w:rsidRPr="00E33542">
        <w:rPr>
          <w:rFonts w:ascii="Segoe UI Symbol" w:eastAsia="MS Gothic" w:hAnsi="Segoe UI Symbol" w:cs="Segoe UI Symbol"/>
          <w:color w:val="000000"/>
          <w:sz w:val="20"/>
        </w:rPr>
        <w:t>☒</w:t>
      </w:r>
      <w:r w:rsidRPr="00E33542">
        <w:rPr>
          <w:rFonts w:ascii="Arial" w:hAnsi="Arial" w:cs="Arial"/>
          <w:color w:val="000000"/>
          <w:sz w:val="20"/>
        </w:rPr>
        <w:t xml:space="preserve"> </w:t>
      </w:r>
      <w:r w:rsidRPr="00E33542">
        <w:rPr>
          <w:rFonts w:ascii="Arial" w:hAnsi="Arial" w:cs="Arial"/>
          <w:color w:val="000000"/>
          <w:sz w:val="20"/>
          <w:u w:val="single" w:color="000000"/>
        </w:rPr>
        <w:t xml:space="preserve"> Professional Liability Insurance</w:t>
      </w:r>
      <w:r w:rsidRPr="00E33542">
        <w:rPr>
          <w:rFonts w:ascii="Arial" w:hAnsi="Arial" w:cs="Arial"/>
          <w:color w:val="000000"/>
          <w:sz w:val="20"/>
        </w:rPr>
        <w:tab/>
        <w:t xml:space="preserve">     </w:t>
      </w:r>
    </w:p>
    <w:p w14:paraId="378C946F" w14:textId="77777777" w:rsidR="00E33542" w:rsidRPr="00E33542" w:rsidRDefault="00E33542" w:rsidP="00E33542">
      <w:pPr>
        <w:jc w:val="both"/>
        <w:rPr>
          <w:rFonts w:ascii="Arial" w:hAnsi="Arial" w:cs="Arial"/>
          <w:color w:val="000000"/>
          <w:sz w:val="20"/>
        </w:rPr>
      </w:pPr>
    </w:p>
    <w:p w14:paraId="27272F75" w14:textId="77777777" w:rsidR="00E33542" w:rsidRPr="00E33542" w:rsidRDefault="00E33542" w:rsidP="00E33542">
      <w:pPr>
        <w:ind w:left="990"/>
        <w:jc w:val="both"/>
        <w:rPr>
          <w:rFonts w:ascii="Arial" w:hAnsi="Arial" w:cs="Arial"/>
          <w:color w:val="000000"/>
          <w:sz w:val="20"/>
        </w:rPr>
      </w:pPr>
      <w:r w:rsidRPr="00E33542">
        <w:rPr>
          <w:rFonts w:ascii="Arial" w:hAnsi="Arial" w:cs="Arial"/>
          <w:color w:val="000000"/>
          <w:sz w:val="20"/>
        </w:rPr>
        <w:t>Professional Liability (Errors and Omissions) Insurance, for liability arising out of, or in connection with, all negligent acts, errors or omissions in connection with services to be provided under this Agreement, with no exclusion for claims of one insured against another insured, with coverage equal to the policy limits, which shall not be less than five million dollars ($5,000,000) per occurrence and five million dollars ($5,000,000) aggregate.</w:t>
      </w:r>
    </w:p>
    <w:p w14:paraId="255459C5" w14:textId="77777777" w:rsidR="00E33542" w:rsidRPr="00E33542" w:rsidRDefault="00E33542" w:rsidP="00E33542">
      <w:pPr>
        <w:ind w:left="720"/>
        <w:jc w:val="both"/>
        <w:rPr>
          <w:rFonts w:ascii="Arial" w:hAnsi="Arial" w:cs="Arial"/>
          <w:color w:val="000000"/>
          <w:sz w:val="20"/>
        </w:rPr>
      </w:pPr>
    </w:p>
    <w:p w14:paraId="3004B23C" w14:textId="77777777" w:rsidR="00E33542" w:rsidRPr="00E33542" w:rsidRDefault="00E33542" w:rsidP="00CA053A">
      <w:pPr>
        <w:widowControl/>
        <w:numPr>
          <w:ilvl w:val="1"/>
          <w:numId w:val="17"/>
        </w:numPr>
        <w:ind w:left="720"/>
        <w:contextualSpacing/>
        <w:jc w:val="both"/>
        <w:rPr>
          <w:rFonts w:ascii="Arial" w:hAnsi="Arial" w:cs="Arial"/>
          <w:color w:val="000000"/>
          <w:sz w:val="20"/>
          <w:u w:val="single" w:color="000000"/>
        </w:rPr>
      </w:pPr>
      <w:r w:rsidRPr="00E33542">
        <w:rPr>
          <w:rFonts w:ascii="Arial" w:hAnsi="Arial" w:cs="Arial"/>
          <w:color w:val="000000"/>
          <w:sz w:val="20"/>
          <w:u w:val="single" w:color="000000"/>
        </w:rPr>
        <w:t>Self-Insured Retention</w:t>
      </w:r>
    </w:p>
    <w:p w14:paraId="3F366F34" w14:textId="77777777" w:rsidR="00E33542" w:rsidRPr="00E33542" w:rsidRDefault="00E33542" w:rsidP="00E33542">
      <w:pPr>
        <w:ind w:left="720"/>
        <w:contextualSpacing/>
        <w:jc w:val="both"/>
        <w:rPr>
          <w:rFonts w:ascii="Arial" w:hAnsi="Arial" w:cs="Arial"/>
          <w:color w:val="000000"/>
          <w:sz w:val="20"/>
          <w:u w:val="single" w:color="000000"/>
        </w:rPr>
      </w:pPr>
    </w:p>
    <w:p w14:paraId="2654FBB4" w14:textId="77777777" w:rsidR="00E33542" w:rsidRPr="00E33542" w:rsidRDefault="00E33542" w:rsidP="00E33542">
      <w:pPr>
        <w:ind w:left="725" w:right="14" w:hanging="14"/>
        <w:jc w:val="both"/>
        <w:rPr>
          <w:rFonts w:ascii="Arial" w:hAnsi="Arial" w:cs="Arial"/>
          <w:color w:val="000000"/>
          <w:sz w:val="20"/>
        </w:rPr>
      </w:pPr>
      <w:r w:rsidRPr="00E33542">
        <w:rPr>
          <w:rFonts w:ascii="Arial" w:hAnsi="Arial" w:cs="Arial"/>
          <w:color w:val="000000"/>
          <w:sz w:val="20"/>
        </w:rPr>
        <w:t>Any self-insured retentions in excess of $100,000 must be declared on the Certificate of insurance or other documentation provided to City and must be approved by the City  Risk Manager.</w:t>
      </w:r>
    </w:p>
    <w:p w14:paraId="2548EBC1" w14:textId="77777777" w:rsidR="00E33542" w:rsidRPr="00E33542" w:rsidRDefault="00E33542" w:rsidP="00E33542">
      <w:pPr>
        <w:ind w:left="725" w:right="14" w:hanging="14"/>
        <w:jc w:val="both"/>
        <w:rPr>
          <w:rFonts w:ascii="Arial" w:hAnsi="Arial" w:cs="Arial"/>
          <w:color w:val="000000"/>
          <w:sz w:val="20"/>
        </w:rPr>
      </w:pPr>
    </w:p>
    <w:p w14:paraId="798909E6" w14:textId="77777777" w:rsidR="00E33542" w:rsidRPr="00E33542" w:rsidRDefault="00E33542" w:rsidP="00CA053A">
      <w:pPr>
        <w:widowControl/>
        <w:numPr>
          <w:ilvl w:val="1"/>
          <w:numId w:val="17"/>
        </w:numPr>
        <w:ind w:left="720"/>
        <w:contextualSpacing/>
        <w:jc w:val="both"/>
        <w:rPr>
          <w:rFonts w:ascii="Arial" w:hAnsi="Arial" w:cs="Arial"/>
          <w:color w:val="000000"/>
          <w:sz w:val="20"/>
          <w:u w:val="single" w:color="000000"/>
        </w:rPr>
      </w:pPr>
      <w:r w:rsidRPr="00E33542">
        <w:rPr>
          <w:rFonts w:ascii="Arial" w:hAnsi="Arial" w:cs="Arial"/>
          <w:color w:val="000000"/>
          <w:sz w:val="20"/>
          <w:u w:val="single" w:color="000000"/>
        </w:rPr>
        <w:t>Claims-Made Basis Coverage</w:t>
      </w:r>
    </w:p>
    <w:p w14:paraId="194DC500" w14:textId="77777777" w:rsidR="00E33542" w:rsidRPr="00E33542" w:rsidRDefault="00E33542" w:rsidP="00E33542">
      <w:pPr>
        <w:ind w:left="720"/>
        <w:contextualSpacing/>
        <w:jc w:val="both"/>
        <w:rPr>
          <w:rFonts w:ascii="Arial" w:hAnsi="Arial" w:cs="Arial"/>
          <w:color w:val="000000"/>
          <w:sz w:val="20"/>
          <w:u w:val="single" w:color="000000"/>
        </w:rPr>
      </w:pPr>
    </w:p>
    <w:p w14:paraId="578B61FF" w14:textId="6759630B" w:rsidR="00E33542" w:rsidRPr="00E33542" w:rsidRDefault="00E33542" w:rsidP="00E33542">
      <w:pPr>
        <w:ind w:left="720"/>
        <w:jc w:val="both"/>
        <w:rPr>
          <w:rFonts w:ascii="Arial" w:hAnsi="Arial" w:cs="Arial"/>
          <w:color w:val="000000"/>
          <w:sz w:val="20"/>
        </w:rPr>
      </w:pPr>
      <w:r w:rsidRPr="00E33542">
        <w:rPr>
          <w:rFonts w:ascii="Arial" w:hAnsi="Arial" w:cs="Arial"/>
          <w:color w:val="000000"/>
          <w:sz w:val="20"/>
        </w:rPr>
        <w:t xml:space="preserve">If any of the insurance coverages required under this Agreement is written on a claims-made basis, </w:t>
      </w:r>
      <w:r w:rsidRPr="00E33542">
        <w:rPr>
          <w:rFonts w:ascii="Arial" w:hAnsi="Arial" w:cs="Arial"/>
          <w:noProof/>
          <w:color w:val="000000"/>
          <w:sz w:val="20"/>
        </w:rPr>
        <w:drawing>
          <wp:inline distT="0" distB="0" distL="0" distR="0" wp14:anchorId="22D1D66C" wp14:editId="670C8BBB">
            <wp:extent cx="13335" cy="133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9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E33542">
        <w:rPr>
          <w:rFonts w:ascii="Arial" w:hAnsi="Arial" w:cs="Arial"/>
          <w:color w:val="000000"/>
          <w:sz w:val="20"/>
        </w:rPr>
        <w:t>Consultant, at Consultant's option, shall either (</w:t>
      </w:r>
      <w:proofErr w:type="spellStart"/>
      <w:r w:rsidRPr="00E33542">
        <w:rPr>
          <w:rFonts w:ascii="Arial" w:hAnsi="Arial" w:cs="Arial"/>
          <w:color w:val="000000"/>
          <w:sz w:val="20"/>
        </w:rPr>
        <w:t>i</w:t>
      </w:r>
      <w:proofErr w:type="spellEnd"/>
      <w:r w:rsidRPr="00E33542">
        <w:rPr>
          <w:rFonts w:ascii="Arial" w:hAnsi="Arial" w:cs="Arial"/>
          <w:color w:val="000000"/>
          <w:sz w:val="20"/>
        </w:rPr>
        <w:t>) maintain said coverage for at least five (5) years following the termination of this Agreement with coverage extending back to the effective date of this Agreement; (ii) purchase an extended reporting period of not less than five (5) years following the termination of this Agreement; or (iii) acquire a full prior acts provision on any renewal or replacement policy.</w:t>
      </w:r>
    </w:p>
    <w:p w14:paraId="193B5B0A" w14:textId="77777777" w:rsidR="00E33542" w:rsidRPr="00E33542" w:rsidRDefault="00E33542" w:rsidP="00E33542">
      <w:pPr>
        <w:ind w:left="720"/>
        <w:jc w:val="both"/>
        <w:rPr>
          <w:rFonts w:ascii="Arial" w:hAnsi="Arial" w:cs="Arial"/>
          <w:color w:val="000000"/>
          <w:sz w:val="20"/>
        </w:rPr>
      </w:pPr>
    </w:p>
    <w:p w14:paraId="15205B96" w14:textId="77777777" w:rsidR="00E33542" w:rsidRPr="00E33542" w:rsidRDefault="00E33542" w:rsidP="00E33542">
      <w:pPr>
        <w:ind w:left="720"/>
        <w:contextualSpacing/>
        <w:jc w:val="both"/>
        <w:rPr>
          <w:rFonts w:ascii="Arial" w:hAnsi="Arial" w:cs="Arial"/>
          <w:color w:val="000000"/>
          <w:sz w:val="20"/>
          <w:u w:color="000000"/>
        </w:rPr>
      </w:pPr>
    </w:p>
    <w:p w14:paraId="156651E0" w14:textId="77777777" w:rsidR="00E33542" w:rsidRPr="00E33542" w:rsidRDefault="00E33542" w:rsidP="00CA053A">
      <w:pPr>
        <w:widowControl/>
        <w:numPr>
          <w:ilvl w:val="0"/>
          <w:numId w:val="16"/>
        </w:numPr>
        <w:ind w:hanging="740"/>
        <w:rPr>
          <w:rFonts w:ascii="Arial" w:hAnsi="Arial" w:cs="Arial"/>
          <w:b/>
          <w:bCs/>
          <w:color w:val="000000"/>
          <w:sz w:val="20"/>
        </w:rPr>
      </w:pPr>
      <w:r w:rsidRPr="00E33542">
        <w:rPr>
          <w:rFonts w:ascii="Arial" w:hAnsi="Arial" w:cs="Arial"/>
          <w:b/>
          <w:bCs/>
          <w:color w:val="000000"/>
          <w:sz w:val="20"/>
        </w:rPr>
        <w:t>City  as Additional Insured</w:t>
      </w:r>
    </w:p>
    <w:p w14:paraId="115FC3B0" w14:textId="77777777" w:rsidR="00E33542" w:rsidRPr="00E33542" w:rsidRDefault="00E33542" w:rsidP="00E33542">
      <w:pPr>
        <w:ind w:left="740"/>
        <w:rPr>
          <w:rFonts w:ascii="Arial" w:hAnsi="Arial" w:cs="Arial"/>
          <w:b/>
          <w:bCs/>
          <w:color w:val="000000"/>
          <w:sz w:val="20"/>
        </w:rPr>
      </w:pPr>
    </w:p>
    <w:p w14:paraId="21E2EB17" w14:textId="77777777" w:rsidR="00E33542" w:rsidRPr="00E33542" w:rsidRDefault="00E33542" w:rsidP="00E33542">
      <w:pPr>
        <w:ind w:left="740"/>
        <w:rPr>
          <w:rFonts w:ascii="Arial" w:hAnsi="Arial" w:cs="Arial"/>
          <w:color w:val="000000"/>
          <w:sz w:val="20"/>
          <w:u w:color="000000"/>
        </w:rPr>
      </w:pPr>
      <w:r w:rsidRPr="00E33542">
        <w:rPr>
          <w:rFonts w:ascii="Arial" w:hAnsi="Arial" w:cs="Arial"/>
          <w:color w:val="000000"/>
          <w:sz w:val="20"/>
          <w:u w:color="000000"/>
        </w:rPr>
        <w:t>On Consultant's Commercial General Liability and Automobile policies, the City, its Council members, officers, directors, agents, employees, and volunteers, shall be named as additional insured's, but only with respect to liability arising out of the activities of the named insured.  Any endorsement shall be provided using one of the following three options: (</w:t>
      </w:r>
      <w:proofErr w:type="spellStart"/>
      <w:r w:rsidRPr="00E33542">
        <w:rPr>
          <w:rFonts w:ascii="Arial" w:hAnsi="Arial" w:cs="Arial"/>
          <w:color w:val="000000"/>
          <w:sz w:val="20"/>
          <w:u w:color="000000"/>
        </w:rPr>
        <w:t>i</w:t>
      </w:r>
      <w:proofErr w:type="spellEnd"/>
      <w:r w:rsidRPr="00E33542">
        <w:rPr>
          <w:rFonts w:ascii="Arial" w:hAnsi="Arial" w:cs="Arial"/>
          <w:color w:val="000000"/>
          <w:sz w:val="20"/>
          <w:u w:color="000000"/>
        </w:rPr>
        <w:t>) on ISO form CG 20 10 1 1 85; or (ii) on ISO form CG 20 37 10 01 plus either ISO form CG 20 10 10 01 or CG 20 33 10 01; or (iii) on such other forms which provide coverage at least equal to or better than form CG 20 10 1 1 85.</w:t>
      </w:r>
    </w:p>
    <w:p w14:paraId="19619505" w14:textId="77777777" w:rsidR="00E33542" w:rsidRPr="00E33542" w:rsidRDefault="00E33542" w:rsidP="00E33542">
      <w:pPr>
        <w:ind w:left="740"/>
        <w:rPr>
          <w:rFonts w:ascii="Arial" w:hAnsi="Arial" w:cs="Arial"/>
          <w:b/>
          <w:color w:val="000000"/>
          <w:sz w:val="20"/>
        </w:rPr>
      </w:pPr>
    </w:p>
    <w:p w14:paraId="4F9E951E" w14:textId="77777777" w:rsidR="00E33542" w:rsidRPr="00E33542" w:rsidRDefault="00E33542" w:rsidP="00CA053A">
      <w:pPr>
        <w:widowControl/>
        <w:numPr>
          <w:ilvl w:val="0"/>
          <w:numId w:val="16"/>
        </w:numPr>
        <w:ind w:hanging="740"/>
        <w:rPr>
          <w:rFonts w:ascii="Arial" w:hAnsi="Arial" w:cs="Arial"/>
          <w:b/>
          <w:color w:val="000000"/>
          <w:sz w:val="20"/>
        </w:rPr>
      </w:pPr>
      <w:r w:rsidRPr="00E33542">
        <w:rPr>
          <w:rFonts w:ascii="Arial" w:hAnsi="Arial" w:cs="Arial"/>
          <w:b/>
          <w:color w:val="000000"/>
          <w:sz w:val="20"/>
        </w:rPr>
        <w:lastRenderedPageBreak/>
        <w:t>Insurance terms and conditions:</w:t>
      </w:r>
    </w:p>
    <w:p w14:paraId="11CB7180" w14:textId="77777777" w:rsidR="00E33542" w:rsidRPr="00E33542" w:rsidRDefault="00E33542" w:rsidP="00E33542">
      <w:pPr>
        <w:ind w:left="740"/>
        <w:rPr>
          <w:rFonts w:ascii="Arial" w:hAnsi="Arial" w:cs="Arial"/>
          <w:b/>
          <w:color w:val="000000"/>
          <w:sz w:val="20"/>
        </w:rPr>
      </w:pPr>
    </w:p>
    <w:p w14:paraId="44CDE78F" w14:textId="77777777" w:rsidR="00E33542" w:rsidRPr="00E33542" w:rsidRDefault="00E33542" w:rsidP="00CA053A">
      <w:pPr>
        <w:widowControl/>
        <w:numPr>
          <w:ilvl w:val="1"/>
          <w:numId w:val="16"/>
        </w:numPr>
        <w:ind w:hanging="3"/>
        <w:rPr>
          <w:rFonts w:ascii="Arial" w:hAnsi="Arial" w:cs="Arial"/>
          <w:b/>
          <w:color w:val="000000"/>
          <w:sz w:val="20"/>
        </w:rPr>
      </w:pPr>
      <w:r w:rsidRPr="00E33542">
        <w:rPr>
          <w:rFonts w:ascii="Arial" w:hAnsi="Arial" w:cs="Arial"/>
          <w:color w:val="000000"/>
          <w:sz w:val="20"/>
          <w:u w:val="single" w:color="000000"/>
        </w:rPr>
        <w:t>Cancellation of Insurance</w:t>
      </w:r>
    </w:p>
    <w:p w14:paraId="2A392B4C" w14:textId="77777777" w:rsidR="00E33542" w:rsidRPr="00E33542" w:rsidRDefault="00E33542" w:rsidP="00E33542">
      <w:pPr>
        <w:ind w:left="720"/>
        <w:contextualSpacing/>
        <w:jc w:val="both"/>
        <w:rPr>
          <w:rFonts w:ascii="Arial" w:hAnsi="Arial" w:cs="Arial"/>
          <w:color w:val="000000"/>
          <w:sz w:val="20"/>
          <w:u w:color="000000"/>
        </w:rPr>
      </w:pPr>
    </w:p>
    <w:p w14:paraId="6E3ECDFC" w14:textId="77777777" w:rsidR="00E33542" w:rsidRPr="00E33542" w:rsidRDefault="00E33542" w:rsidP="00E33542">
      <w:pPr>
        <w:ind w:left="720"/>
        <w:contextualSpacing/>
        <w:jc w:val="both"/>
        <w:rPr>
          <w:rFonts w:ascii="Arial" w:hAnsi="Arial" w:cs="Arial"/>
          <w:color w:val="000000"/>
          <w:sz w:val="20"/>
          <w:u w:color="000000"/>
        </w:rPr>
      </w:pPr>
      <w:r w:rsidRPr="00E33542">
        <w:rPr>
          <w:rFonts w:ascii="Arial" w:hAnsi="Arial" w:cs="Arial"/>
          <w:color w:val="000000"/>
          <w:sz w:val="20"/>
          <w:u w:color="000000"/>
        </w:rPr>
        <w:t>The above stated insurance coverages required to be maintained by Consultant shall be maintained until the completion of all of Consultant's obligations under this Agreement except as otherwise indicated herein.  Each insurance policy supplied by Consultant shall not be suspended, voided, cancelled or reduced in coverage or in limits except after ten (10) days written notice by Consultant in the case of non-payment of premiums, or thirty (30) days written notice in all other cases.  This notice requirement does not waive the insurance requirements stated herein.  Consultant shall immediately obtain replacement coverage for any insurance policy that is terminated, canceled, non-renewed, or whose policy limits have been exhausted or upon insolvency of the insurer that issued the policy.</w:t>
      </w:r>
    </w:p>
    <w:p w14:paraId="7A713268" w14:textId="77777777" w:rsidR="00E33542" w:rsidRPr="00E33542" w:rsidRDefault="00E33542" w:rsidP="00E33542">
      <w:pPr>
        <w:ind w:left="720"/>
        <w:contextualSpacing/>
        <w:jc w:val="both"/>
        <w:rPr>
          <w:rFonts w:ascii="Arial" w:hAnsi="Arial" w:cs="Arial"/>
          <w:color w:val="000000"/>
          <w:sz w:val="20"/>
          <w:u w:color="000000"/>
        </w:rPr>
      </w:pPr>
    </w:p>
    <w:p w14:paraId="63A7B558" w14:textId="77777777" w:rsidR="00E33542" w:rsidRPr="00E33542" w:rsidRDefault="00E33542" w:rsidP="00E33542">
      <w:pPr>
        <w:ind w:left="720"/>
        <w:contextualSpacing/>
        <w:jc w:val="both"/>
        <w:rPr>
          <w:rFonts w:ascii="Arial" w:hAnsi="Arial" w:cs="Arial"/>
          <w:color w:val="000000"/>
          <w:sz w:val="20"/>
          <w:u w:color="000000"/>
        </w:rPr>
      </w:pPr>
    </w:p>
    <w:p w14:paraId="33E4CAA9"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All insurance shall be issued by a company or companies admitted to do business in California and listed in the current "Best's Key Rating Guide" publication with a minimum rating of A-; VII Any exception to these requirements must be approved by the City  Risk Manager.</w:t>
      </w:r>
    </w:p>
    <w:p w14:paraId="6B3F7921" w14:textId="77777777" w:rsidR="00E33542" w:rsidRPr="00E33542" w:rsidRDefault="00E33542" w:rsidP="00E33542">
      <w:pPr>
        <w:ind w:left="739"/>
        <w:rPr>
          <w:rFonts w:ascii="Arial" w:hAnsi="Arial" w:cs="Arial"/>
          <w:color w:val="000000"/>
          <w:sz w:val="20"/>
          <w:u w:color="000000"/>
        </w:rPr>
      </w:pPr>
    </w:p>
    <w:p w14:paraId="7D16C89E"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If Consultant is, or becomes during the term of this Agreement, self-insured or a member of a self-insurance pool, Consultant shall provide coverage equivalent to the insurance coverages and endorsements required above.  The City  will not accept such coverage unless the City  determines, in its sole discretion and by written acceptance, that the coverage proposed to be provided by Consultant is equivalent to the above-required coverages.</w:t>
      </w:r>
    </w:p>
    <w:p w14:paraId="6E1B494F" w14:textId="77777777" w:rsidR="00E33542" w:rsidRPr="00E33542" w:rsidRDefault="00E33542" w:rsidP="00E33542">
      <w:pPr>
        <w:jc w:val="both"/>
        <w:rPr>
          <w:rFonts w:ascii="Arial" w:hAnsi="Arial" w:cs="Arial"/>
          <w:color w:val="000000"/>
          <w:sz w:val="20"/>
          <w:u w:color="000000"/>
        </w:rPr>
      </w:pPr>
    </w:p>
    <w:p w14:paraId="27D85BE7"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 xml:space="preserve">For any claims related to the Agreement, the Consultant’s insurance coverage shall be primary insurance coverage at least as broad as ISO CG 20 01 04 13 as respects the City , its officers, officials, employees, and volunteers.  Any insurance or self-insurance maintained by the City , its officers, officials, employees, or volunteers shall be excess of the Consultant’s insurance and shall not contribute with it. </w:t>
      </w:r>
    </w:p>
    <w:p w14:paraId="324A7EAA" w14:textId="77777777" w:rsidR="00E33542" w:rsidRPr="00E33542" w:rsidRDefault="00E33542" w:rsidP="00E33542">
      <w:pPr>
        <w:jc w:val="both"/>
        <w:rPr>
          <w:rFonts w:ascii="Arial" w:hAnsi="Arial" w:cs="Arial"/>
          <w:color w:val="000000"/>
          <w:sz w:val="20"/>
          <w:u w:color="000000"/>
        </w:rPr>
      </w:pPr>
    </w:p>
    <w:p w14:paraId="6EEA201D"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Insurance coverages in the minimum amounts set forth herein shall not be construed to relieve Consultant for any liability, whether within, outside, or in excess of such coverage, and regardless of solvency or insolvency of the insurer that issues the coverage; nor shall it preclude the City  from taking such other actions as are available to it under any other provision of this Agreement or otherwise in law.</w:t>
      </w:r>
    </w:p>
    <w:p w14:paraId="26DEE901" w14:textId="77777777" w:rsidR="00E33542" w:rsidRPr="00E33542" w:rsidRDefault="00E33542" w:rsidP="00E33542">
      <w:pPr>
        <w:jc w:val="both"/>
        <w:rPr>
          <w:rFonts w:ascii="Arial" w:hAnsi="Arial" w:cs="Arial"/>
          <w:color w:val="000000"/>
          <w:sz w:val="20"/>
          <w:u w:color="000000"/>
        </w:rPr>
      </w:pPr>
    </w:p>
    <w:p w14:paraId="509D9791"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Failure by Consultant to maintain all such insurance in effect at all times required by this Agreement shall be a material breach of this Agreement by Consultant.  City , at its sole option, may terminate this Agreement and obtain damages from Consultant resulting from said breach.  Alternatively, City  may purchase such required insurance coverage, and without further notice to Consultant, City  shall deduct from sums due to Consultant any premiums and associated costs advanced or paid by City  for such insurance. If the balance of monies obligated to Consultant pursuant to this Agreement are insufficient to reimburse City  for the premiums and any associated costs, Consultant agrees to reimburse City  for the premiums and pay for all costs associated with the purchase of said insurance.  Any failure by City  to take this alternative action shall not relieve Consultant of its obligation to obtain and maintain the insurance coverages required by this Agreement.</w:t>
      </w:r>
    </w:p>
    <w:p w14:paraId="48CC6519" w14:textId="77777777" w:rsidR="00E33542" w:rsidRPr="00E33542" w:rsidRDefault="00E33542" w:rsidP="00E33542">
      <w:pPr>
        <w:jc w:val="both"/>
        <w:rPr>
          <w:rFonts w:ascii="Arial" w:hAnsi="Arial" w:cs="Arial"/>
          <w:color w:val="000000"/>
          <w:sz w:val="20"/>
          <w:u w:color="000000"/>
        </w:rPr>
      </w:pPr>
    </w:p>
    <w:p w14:paraId="644F5E99" w14:textId="77777777"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t>Should any of the required insurance (other than errors and omissions insurance) be provided under a form of coverage that includes a general annual aggregate limit or provides that claims investigation or legal defenses costs be included in such general aggregate limit, such general annual aggregate limit shall be double the occurrence or claims limit specified above.</w:t>
      </w:r>
    </w:p>
    <w:p w14:paraId="53ED10B6" w14:textId="77777777" w:rsidR="00E33542" w:rsidRPr="00E33542" w:rsidRDefault="00E33542" w:rsidP="00E33542">
      <w:pPr>
        <w:jc w:val="both"/>
        <w:rPr>
          <w:rFonts w:ascii="Arial" w:hAnsi="Arial" w:cs="Arial"/>
          <w:color w:val="000000"/>
          <w:sz w:val="20"/>
          <w:u w:color="000000"/>
        </w:rPr>
      </w:pPr>
    </w:p>
    <w:p w14:paraId="48A6FCFE" w14:textId="74E3230D" w:rsidR="00E33542" w:rsidRPr="00E33542" w:rsidRDefault="00E33542" w:rsidP="00CA053A">
      <w:pPr>
        <w:widowControl/>
        <w:numPr>
          <w:ilvl w:val="1"/>
          <w:numId w:val="16"/>
        </w:numPr>
        <w:ind w:hanging="3"/>
        <w:jc w:val="both"/>
        <w:rPr>
          <w:rFonts w:ascii="Arial" w:hAnsi="Arial" w:cs="Arial"/>
          <w:color w:val="000000"/>
          <w:sz w:val="20"/>
          <w:u w:color="000000"/>
        </w:rPr>
      </w:pPr>
      <w:r w:rsidRPr="00E33542">
        <w:rPr>
          <w:rFonts w:ascii="Arial" w:hAnsi="Arial" w:cs="Arial"/>
          <w:color w:val="000000"/>
          <w:sz w:val="20"/>
          <w:u w:color="000000"/>
        </w:rPr>
        <w:lastRenderedPageBreak/>
        <w:t xml:space="preserve">City may (but is under no obligation to) secure project-specific insurance, wrap-up insurance, or administer an owner controlled insurance program ("OCIP"), in which case Consultant and its subconsultants shall communicate this fact to their insurance carriers and request that the risk of this project be excluded from their practice policies.  Consultant's fees under this Agreement (and the fee of its subconsultants under subconsultant agreements) shall be reduced by the amount of insurance premiums that may be avoided by Consultant and its subconsultants by virtue of the City's obtaining the project-specific insurance, wrap-up insurance or administering an OCIP, and the exclusion of this project from coverage of Consultant's and subconsultants policies.  Construction </w:t>
      </w:r>
      <w:r w:rsidRPr="00E33542">
        <w:rPr>
          <w:rFonts w:ascii="Arial" w:hAnsi="Arial" w:cs="Arial"/>
          <w:noProof/>
          <w:color w:val="000000"/>
          <w:sz w:val="20"/>
          <w:u w:color="000000"/>
        </w:rPr>
        <w:drawing>
          <wp:inline distT="0" distB="0" distL="0" distR="0" wp14:anchorId="671BABDF" wp14:editId="48520D46">
            <wp:extent cx="13335" cy="13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6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r w:rsidRPr="00E33542">
        <w:rPr>
          <w:rFonts w:ascii="Arial" w:hAnsi="Arial" w:cs="Arial"/>
          <w:color w:val="000000"/>
          <w:sz w:val="20"/>
          <w:u w:color="000000"/>
        </w:rPr>
        <w:t>Manager and its subconsultants shall afford City access to their books and records and cooperate with City  in verifying the amount of savings realized.</w:t>
      </w:r>
    </w:p>
    <w:p w14:paraId="0DBDC584" w14:textId="7C57D6D9" w:rsidR="00FC3529" w:rsidRDefault="00FC3529" w:rsidP="00FC3529">
      <w:pPr>
        <w:widowControl/>
        <w:jc w:val="both"/>
        <w:rPr>
          <w:rFonts w:ascii="Arial" w:hAnsi="Arial" w:cs="Arial"/>
          <w:sz w:val="20"/>
        </w:rPr>
      </w:pPr>
    </w:p>
    <w:p w14:paraId="50DA2AD5" w14:textId="77777777" w:rsidR="00E33542" w:rsidRPr="00E33542" w:rsidRDefault="00E33542" w:rsidP="00FC3529">
      <w:pPr>
        <w:widowControl/>
        <w:jc w:val="both"/>
        <w:rPr>
          <w:rFonts w:ascii="Arial" w:hAnsi="Arial" w:cs="Arial"/>
          <w:b/>
          <w:sz w:val="20"/>
        </w:rPr>
      </w:pPr>
    </w:p>
    <w:p w14:paraId="444F03E3" w14:textId="77777777" w:rsidR="00FC3529" w:rsidRPr="00E33542" w:rsidRDefault="00FC3529" w:rsidP="00FC3529">
      <w:pPr>
        <w:widowControl/>
        <w:jc w:val="both"/>
        <w:rPr>
          <w:rFonts w:ascii="Arial" w:hAnsi="Arial" w:cs="Arial"/>
          <w:b/>
          <w:sz w:val="20"/>
        </w:rPr>
      </w:pPr>
      <w:r w:rsidRPr="00E33542">
        <w:rPr>
          <w:rFonts w:ascii="Arial" w:hAnsi="Arial" w:cs="Arial"/>
          <w:b/>
          <w:sz w:val="20"/>
        </w:rPr>
        <w:t>ATTACHED</w:t>
      </w:r>
    </w:p>
    <w:p w14:paraId="2654F861" w14:textId="77777777" w:rsidR="00FC3529" w:rsidRPr="00E33542" w:rsidRDefault="00FC3529" w:rsidP="00FC3529">
      <w:pPr>
        <w:widowControl/>
        <w:jc w:val="both"/>
        <w:rPr>
          <w:rFonts w:ascii="Arial" w:hAnsi="Arial" w:cs="Arial"/>
          <w:b/>
          <w:sz w:val="20"/>
        </w:rPr>
      </w:pPr>
    </w:p>
    <w:p w14:paraId="24C95DB5" w14:textId="77777777" w:rsidR="00FC3529" w:rsidRPr="00E33542" w:rsidRDefault="00FC3529" w:rsidP="00FC3529">
      <w:pPr>
        <w:widowControl/>
        <w:jc w:val="both"/>
        <w:rPr>
          <w:rFonts w:ascii="Arial" w:hAnsi="Arial" w:cs="Arial"/>
          <w:sz w:val="20"/>
        </w:rPr>
      </w:pPr>
      <w:r w:rsidRPr="00E33542">
        <w:rPr>
          <w:rFonts w:ascii="Arial" w:hAnsi="Arial" w:cs="Arial"/>
          <w:sz w:val="20"/>
        </w:rPr>
        <w:tab/>
        <w:t>1.</w:t>
      </w:r>
      <w:r w:rsidRPr="00E33542">
        <w:rPr>
          <w:rFonts w:ascii="Arial" w:hAnsi="Arial" w:cs="Arial"/>
          <w:sz w:val="20"/>
        </w:rPr>
        <w:tab/>
        <w:t>Insurance Coverage Form</w:t>
      </w:r>
    </w:p>
    <w:p w14:paraId="2689E9B1" w14:textId="77777777" w:rsidR="0031327F" w:rsidRPr="00441B6A" w:rsidRDefault="0031327F" w:rsidP="001E6780">
      <w:pPr>
        <w:tabs>
          <w:tab w:val="center" w:pos="4680"/>
        </w:tabs>
        <w:jc w:val="center"/>
        <w:rPr>
          <w:rFonts w:ascii="Arial" w:hAnsi="Arial" w:cs="Arial"/>
          <w:szCs w:val="24"/>
        </w:rPr>
      </w:pPr>
    </w:p>
    <w:p w14:paraId="134584CF" w14:textId="6B69ECDD" w:rsidR="00D4636B" w:rsidRPr="00441B6A" w:rsidRDefault="00D4636B" w:rsidP="006F5C13">
      <w:pPr>
        <w:pStyle w:val="Subtitle"/>
        <w:rPr>
          <w:rFonts w:ascii="Arial" w:hAnsi="Arial" w:cs="Arial"/>
          <w:szCs w:val="24"/>
        </w:rPr>
      </w:pPr>
    </w:p>
    <w:p w14:paraId="4444CCC7" w14:textId="77777777" w:rsidR="00B756C2" w:rsidRPr="00441B6A" w:rsidRDefault="00B756C2" w:rsidP="00B756C2">
      <w:pPr>
        <w:pStyle w:val="Subtitle"/>
        <w:rPr>
          <w:rFonts w:ascii="Arial" w:hAnsi="Arial" w:cs="Arial"/>
          <w:sz w:val="20"/>
        </w:rPr>
        <w:sectPr w:rsidR="00B756C2" w:rsidRPr="00441B6A" w:rsidSect="00DF79D9">
          <w:pgSz w:w="12240" w:h="15840" w:code="1"/>
          <w:pgMar w:top="1440" w:right="1080" w:bottom="1620" w:left="1800" w:header="720" w:footer="708" w:gutter="0"/>
          <w:paperSrc w:first="7" w:other="7"/>
          <w:cols w:space="720"/>
          <w:noEndnote/>
          <w:docGrid w:linePitch="326"/>
        </w:sectPr>
      </w:pPr>
    </w:p>
    <w:p w14:paraId="6836EC6F" w14:textId="246B4EF8" w:rsidR="00525419" w:rsidRPr="00441B6A" w:rsidRDefault="00B756C2" w:rsidP="00B756C2">
      <w:pPr>
        <w:pStyle w:val="Subtitle"/>
        <w:tabs>
          <w:tab w:val="left" w:pos="180"/>
        </w:tabs>
        <w:rPr>
          <w:rFonts w:ascii="Arial" w:hAnsi="Arial" w:cs="Arial"/>
          <w:sz w:val="20"/>
        </w:rPr>
      </w:pPr>
      <w:r w:rsidRPr="00441B6A">
        <w:rPr>
          <w:rFonts w:ascii="Arial" w:hAnsi="Arial" w:cs="Arial"/>
          <w:sz w:val="20"/>
        </w:rPr>
        <w:lastRenderedPageBreak/>
        <w:t xml:space="preserve">EXHIBIT </w:t>
      </w:r>
      <w:r w:rsidR="008D6E2F">
        <w:rPr>
          <w:rFonts w:ascii="Arial" w:hAnsi="Arial" w:cs="Arial"/>
          <w:sz w:val="20"/>
        </w:rPr>
        <w:t>C</w:t>
      </w:r>
    </w:p>
    <w:p w14:paraId="3CFF31F5" w14:textId="77777777" w:rsidR="00791A41" w:rsidRPr="00441B6A" w:rsidRDefault="00791A41" w:rsidP="00791A41">
      <w:pPr>
        <w:pStyle w:val="Subtitle"/>
        <w:rPr>
          <w:rFonts w:ascii="Arial" w:hAnsi="Arial" w:cs="Arial"/>
          <w:sz w:val="20"/>
        </w:rPr>
      </w:pPr>
      <w:bookmarkStart w:id="2" w:name="_Hlk74649913"/>
      <w:r w:rsidRPr="00441B6A">
        <w:rPr>
          <w:rFonts w:ascii="Arial" w:hAnsi="Arial" w:cs="Arial"/>
          <w:sz w:val="20"/>
        </w:rPr>
        <w:t>This</w:t>
      </w:r>
      <w:r w:rsidRPr="00441B6A">
        <w:rPr>
          <w:rFonts w:ascii="Arial" w:hAnsi="Arial" w:cs="Arial"/>
          <w:color w:val="800000"/>
          <w:sz w:val="20"/>
        </w:rPr>
        <w:t xml:space="preserve"> INSURANCE COVERAGE FORM</w:t>
      </w:r>
      <w:r w:rsidRPr="00441B6A">
        <w:rPr>
          <w:rFonts w:ascii="Arial" w:hAnsi="Arial" w:cs="Arial"/>
          <w:sz w:val="20"/>
        </w:rPr>
        <w:t xml:space="preserve"> modifies or documents insurance provided under the following:</w:t>
      </w:r>
    </w:p>
    <w:p w14:paraId="252C4DA9" w14:textId="77777777" w:rsidR="00791A41" w:rsidRPr="00441B6A" w:rsidRDefault="00791A41" w:rsidP="00791A41">
      <w:pPr>
        <w:pStyle w:val="Subtitle"/>
        <w:jc w:val="center"/>
        <w:rPr>
          <w:rFonts w:ascii="Arial" w:hAnsi="Arial" w:cs="Arial"/>
          <w:sz w:val="20"/>
        </w:rPr>
      </w:pPr>
    </w:p>
    <w:p w14:paraId="2FAC1514" w14:textId="6A2B6C00" w:rsidR="00791A41" w:rsidRPr="00441B6A" w:rsidRDefault="00791A41" w:rsidP="00791A41">
      <w:pPr>
        <w:pStyle w:val="Subtitle"/>
        <w:rPr>
          <w:rFonts w:ascii="Arial" w:hAnsi="Arial" w:cs="Arial"/>
          <w:b w:val="0"/>
          <w:sz w:val="20"/>
        </w:rPr>
      </w:pPr>
      <w:r w:rsidRPr="00441B6A">
        <w:rPr>
          <w:rFonts w:ascii="Arial" w:hAnsi="Arial" w:cs="Arial"/>
          <w:b w:val="0"/>
          <w:noProof/>
          <w:sz w:val="20"/>
        </w:rPr>
        <mc:AlternateContent>
          <mc:Choice Requires="wps">
            <w:drawing>
              <wp:anchor distT="0" distB="0" distL="114300" distR="114300" simplePos="0" relativeHeight="251658248" behindDoc="0" locked="0" layoutInCell="1" allowOverlap="1" wp14:anchorId="16E02B8B" wp14:editId="0B7A340C">
                <wp:simplePos x="0" y="0"/>
                <wp:positionH relativeFrom="column">
                  <wp:posOffset>5545455</wp:posOffset>
                </wp:positionH>
                <wp:positionV relativeFrom="paragraph">
                  <wp:posOffset>121920</wp:posOffset>
                </wp:positionV>
                <wp:extent cx="1249680" cy="0"/>
                <wp:effectExtent l="0" t="0" r="0" b="0"/>
                <wp:wrapTopAndBottom/>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3D7AAF0">
              <v:line id="Straight Connector 5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36.65pt,9.6pt" to="535.05pt,9.6pt" w14:anchorId="19F044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">
                <w10:wrap type="topAndBottom"/>
              </v:line>
            </w:pict>
          </mc:Fallback>
        </mc:AlternateContent>
      </w:r>
      <w:r w:rsidRPr="00441B6A">
        <w:rPr>
          <w:rFonts w:ascii="Arial" w:hAnsi="Arial" w:cs="Arial"/>
          <w:b w:val="0"/>
          <w:noProof/>
          <w:sz w:val="20"/>
        </w:rPr>
        <mc:AlternateContent>
          <mc:Choice Requires="wps">
            <w:drawing>
              <wp:anchor distT="0" distB="0" distL="114300" distR="114300" simplePos="0" relativeHeight="251658247" behindDoc="0" locked="0" layoutInCell="1" allowOverlap="1" wp14:anchorId="30F341A6" wp14:editId="6778E178">
                <wp:simplePos x="0" y="0"/>
                <wp:positionH relativeFrom="column">
                  <wp:posOffset>1034415</wp:posOffset>
                </wp:positionH>
                <wp:positionV relativeFrom="paragraph">
                  <wp:posOffset>121920</wp:posOffset>
                </wp:positionV>
                <wp:extent cx="2743200" cy="0"/>
                <wp:effectExtent l="0" t="0" r="0" b="0"/>
                <wp:wrapTopAndBottom/>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C5A0F74">
              <v:line id="Straight Connector 5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45pt,9.6pt" to="297.45pt,9.6pt" w14:anchorId="025120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">
                <w10:wrap type="topAndBottom"/>
              </v:line>
            </w:pict>
          </mc:Fallback>
        </mc:AlternateContent>
      </w:r>
      <w:r w:rsidRPr="00441B6A">
        <w:rPr>
          <w:rFonts w:ascii="Arial" w:hAnsi="Arial" w:cs="Arial"/>
          <w:b w:val="0"/>
          <w:sz w:val="20"/>
        </w:rPr>
        <w:t xml:space="preserve">Named Insured: </w:t>
      </w:r>
      <w:r w:rsidRPr="00441B6A">
        <w:rPr>
          <w:rFonts w:ascii="Arial" w:hAnsi="Arial" w:cs="Arial"/>
          <w:b w:val="0"/>
          <w:sz w:val="20"/>
        </w:rPr>
        <w:tab/>
      </w:r>
      <w:r w:rsidRPr="00441B6A">
        <w:rPr>
          <w:rFonts w:ascii="Arial" w:hAnsi="Arial" w:cs="Arial"/>
          <w:b w:val="0"/>
          <w:sz w:val="20"/>
        </w:rPr>
        <w:tab/>
      </w:r>
      <w:r w:rsidRPr="00441B6A">
        <w:rPr>
          <w:rFonts w:ascii="Arial" w:hAnsi="Arial" w:cs="Arial"/>
          <w:b w:val="0"/>
          <w:sz w:val="20"/>
        </w:rPr>
        <w:tab/>
      </w:r>
      <w:r w:rsidRPr="00441B6A">
        <w:rPr>
          <w:rFonts w:ascii="Arial" w:hAnsi="Arial" w:cs="Arial"/>
          <w:b w:val="0"/>
          <w:sz w:val="20"/>
        </w:rPr>
        <w:tab/>
      </w:r>
      <w:r w:rsidRPr="00441B6A">
        <w:rPr>
          <w:rFonts w:ascii="Arial" w:hAnsi="Arial" w:cs="Arial"/>
          <w:b w:val="0"/>
          <w:sz w:val="20"/>
        </w:rPr>
        <w:tab/>
      </w:r>
      <w:r w:rsidRPr="00441B6A">
        <w:rPr>
          <w:rFonts w:ascii="Arial" w:hAnsi="Arial" w:cs="Arial"/>
          <w:b w:val="0"/>
          <w:sz w:val="20"/>
        </w:rPr>
        <w:tab/>
      </w:r>
      <w:r w:rsidRPr="00441B6A">
        <w:rPr>
          <w:rFonts w:ascii="Arial" w:hAnsi="Arial" w:cs="Arial"/>
          <w:b w:val="0"/>
          <w:sz w:val="20"/>
        </w:rPr>
        <w:tab/>
        <w:t xml:space="preserve">Effective Work Date(s): </w:t>
      </w:r>
    </w:p>
    <w:p w14:paraId="77B15B15" w14:textId="77777777" w:rsidR="00791A41" w:rsidRPr="00441B6A" w:rsidRDefault="00791A41" w:rsidP="00791A41">
      <w:pPr>
        <w:pStyle w:val="Subtitle"/>
        <w:rPr>
          <w:rFonts w:ascii="Arial" w:hAnsi="Arial" w:cs="Arial"/>
          <w:b w:val="0"/>
          <w:sz w:val="20"/>
        </w:rPr>
      </w:pPr>
    </w:p>
    <w:p w14:paraId="6A002505" w14:textId="3E1DC4D2" w:rsidR="00791A41" w:rsidRPr="00441B6A" w:rsidRDefault="00791A41" w:rsidP="00791A41">
      <w:pPr>
        <w:pStyle w:val="Subtitle"/>
        <w:rPr>
          <w:rFonts w:ascii="Arial" w:hAnsi="Arial" w:cs="Arial"/>
          <w:b w:val="0"/>
          <w:sz w:val="20"/>
        </w:rPr>
      </w:pPr>
      <w:r w:rsidRPr="00441B6A">
        <w:rPr>
          <w:rFonts w:ascii="Arial" w:hAnsi="Arial" w:cs="Arial"/>
          <w:b w:val="0"/>
          <w:noProof/>
          <w:sz w:val="20"/>
        </w:rPr>
        <mc:AlternateContent>
          <mc:Choice Requires="wps">
            <w:drawing>
              <wp:anchor distT="0" distB="0" distL="114300" distR="114300" simplePos="0" relativeHeight="251658249" behindDoc="0" locked="0" layoutInCell="1" allowOverlap="1" wp14:anchorId="7F2A4216" wp14:editId="31BD16BB">
                <wp:simplePos x="0" y="0"/>
                <wp:positionH relativeFrom="column">
                  <wp:posOffset>2354580</wp:posOffset>
                </wp:positionH>
                <wp:positionV relativeFrom="paragraph">
                  <wp:posOffset>109220</wp:posOffset>
                </wp:positionV>
                <wp:extent cx="4440555" cy="0"/>
                <wp:effectExtent l="0" t="0" r="0" b="0"/>
                <wp:wrapTopAndBottom/>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0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1A6E9933">
              <v:line id="Straight Connector 54"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5.4pt,8.6pt" to="535.05pt,8.6pt" w14:anchorId="5387EC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">
                <w10:wrap type="topAndBottom"/>
              </v:line>
            </w:pict>
          </mc:Fallback>
        </mc:AlternateContent>
      </w:r>
      <w:r w:rsidRPr="00441B6A">
        <w:rPr>
          <w:rFonts w:ascii="Arial" w:hAnsi="Arial" w:cs="Arial"/>
          <w:b w:val="0"/>
          <w:sz w:val="20"/>
        </w:rPr>
        <w:t xml:space="preserve">Description of Work/Locations/Vehicles: </w:t>
      </w:r>
    </w:p>
    <w:p w14:paraId="22991C57" w14:textId="77777777" w:rsidR="00791A41" w:rsidRPr="00441B6A" w:rsidRDefault="00791A41" w:rsidP="00791A41">
      <w:pPr>
        <w:pStyle w:val="Subtitle"/>
        <w:tabs>
          <w:tab w:val="left" w:pos="2970"/>
        </w:tabs>
        <w:rPr>
          <w:rFonts w:ascii="Arial" w:hAnsi="Arial" w:cs="Arial"/>
          <w:sz w:val="20"/>
        </w:rPr>
      </w:pPr>
      <w:r w:rsidRPr="00441B6A">
        <w:rPr>
          <w:rFonts w:ascii="Arial" w:hAnsi="Arial" w:cs="Arial"/>
          <w:sz w:val="20"/>
          <w:u w:val="single"/>
        </w:rPr>
        <w:t>ADDITIONAL INSURED:</w:t>
      </w:r>
      <w:r w:rsidRPr="00441B6A">
        <w:rPr>
          <w:rFonts w:ascii="Arial" w:hAnsi="Arial" w:cs="Arial"/>
          <w:sz w:val="20"/>
        </w:rPr>
        <w:tab/>
        <w:t>City of Foster City/Estero Municipal Improvement District (CITY)</w:t>
      </w:r>
    </w:p>
    <w:p w14:paraId="66E1022E" w14:textId="77777777" w:rsidR="00791A41" w:rsidRPr="00441B6A" w:rsidRDefault="00791A41" w:rsidP="00791A41">
      <w:pPr>
        <w:pStyle w:val="Subtitle"/>
        <w:tabs>
          <w:tab w:val="left" w:pos="2970"/>
        </w:tabs>
        <w:rPr>
          <w:rFonts w:ascii="Arial" w:hAnsi="Arial" w:cs="Arial"/>
          <w:sz w:val="20"/>
        </w:rPr>
      </w:pPr>
      <w:r w:rsidRPr="00441B6A">
        <w:rPr>
          <w:rFonts w:ascii="Arial" w:hAnsi="Arial" w:cs="Arial"/>
          <w:sz w:val="20"/>
        </w:rPr>
        <w:tab/>
        <w:t xml:space="preserve">610 Foster City Boulevard, </w:t>
      </w:r>
      <w:smartTag w:uri="urn:schemas-microsoft-com:office:smarttags" w:element="City">
        <w:r w:rsidRPr="00441B6A">
          <w:rPr>
            <w:rFonts w:ascii="Arial" w:hAnsi="Arial" w:cs="Arial"/>
            <w:sz w:val="20"/>
          </w:rPr>
          <w:t>Foster City</w:t>
        </w:r>
      </w:smartTag>
      <w:r w:rsidRPr="00441B6A">
        <w:rPr>
          <w:rFonts w:ascii="Arial" w:hAnsi="Arial" w:cs="Arial"/>
          <w:sz w:val="20"/>
        </w:rPr>
        <w:t xml:space="preserve">, </w:t>
      </w:r>
      <w:smartTag w:uri="urn:schemas-microsoft-com:office:smarttags" w:element="Street">
        <w:r w:rsidRPr="00441B6A">
          <w:rPr>
            <w:rFonts w:ascii="Arial" w:hAnsi="Arial" w:cs="Arial"/>
            <w:sz w:val="20"/>
          </w:rPr>
          <w:t>CA</w:t>
        </w:r>
      </w:smartTag>
      <w:r w:rsidRPr="00441B6A">
        <w:rPr>
          <w:rFonts w:ascii="Arial" w:hAnsi="Arial" w:cs="Arial"/>
          <w:sz w:val="20"/>
        </w:rPr>
        <w:t xml:space="preserve"> </w:t>
      </w:r>
      <w:smartTag w:uri="urn:schemas-microsoft-com:office:smarttags" w:element="PostalCode">
        <w:r w:rsidRPr="00441B6A">
          <w:rPr>
            <w:rFonts w:ascii="Arial" w:hAnsi="Arial" w:cs="Arial"/>
            <w:sz w:val="20"/>
          </w:rPr>
          <w:t>94404</w:t>
        </w:r>
      </w:smartTag>
    </w:p>
    <w:p w14:paraId="611D90FA" w14:textId="77777777" w:rsidR="00791A41" w:rsidRPr="00441B6A" w:rsidRDefault="00791A41" w:rsidP="00791A41">
      <w:pPr>
        <w:pStyle w:val="Subtitle"/>
        <w:tabs>
          <w:tab w:val="left" w:pos="2970"/>
        </w:tabs>
        <w:rPr>
          <w:rFonts w:ascii="Arial" w:hAnsi="Arial" w:cs="Arial"/>
          <w:sz w:val="20"/>
        </w:rPr>
      </w:pPr>
      <w:r w:rsidRPr="00441B6A">
        <w:rPr>
          <w:rFonts w:ascii="Arial" w:hAnsi="Arial" w:cs="Arial"/>
          <w:sz w:val="20"/>
        </w:rPr>
        <w:tab/>
        <w:t xml:space="preserve">Attention:  </w:t>
      </w:r>
      <w:r w:rsidRPr="00441B6A">
        <w:rPr>
          <w:rFonts w:ascii="Arial" w:hAnsi="Arial" w:cs="Arial"/>
          <w:sz w:val="20"/>
        </w:rPr>
        <w:tab/>
        <w:t>_________________________________</w:t>
      </w:r>
    </w:p>
    <w:p w14:paraId="464FA0BC" w14:textId="77777777" w:rsidR="00791A41" w:rsidRPr="00441B6A" w:rsidRDefault="00791A41" w:rsidP="00791A41">
      <w:pPr>
        <w:pStyle w:val="Subtitle"/>
        <w:tabs>
          <w:tab w:val="left" w:pos="2970"/>
        </w:tabs>
        <w:jc w:val="center"/>
        <w:rPr>
          <w:rFonts w:ascii="Arial" w:hAnsi="Arial" w:cs="Arial"/>
          <w:sz w:val="16"/>
          <w:szCs w:val="16"/>
        </w:rPr>
      </w:pPr>
      <w:r w:rsidRPr="00441B6A">
        <w:rPr>
          <w:rFonts w:ascii="Arial" w:hAnsi="Arial" w:cs="Arial"/>
          <w:sz w:val="20"/>
        </w:rPr>
        <w:t>Contract Administrator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710"/>
        <w:gridCol w:w="1225"/>
      </w:tblGrid>
      <w:tr w:rsidR="00791A41" w:rsidRPr="00441B6A" w14:paraId="2FE3C405" w14:textId="77777777" w:rsidTr="00D268F4">
        <w:trPr>
          <w:jc w:val="center"/>
        </w:trPr>
        <w:tc>
          <w:tcPr>
            <w:tcW w:w="7758" w:type="dxa"/>
            <w:tcBorders>
              <w:bottom w:val="double" w:sz="4" w:space="0" w:color="auto"/>
            </w:tcBorders>
            <w:shd w:val="clear" w:color="auto" w:fill="E6E6E6"/>
          </w:tcPr>
          <w:p w14:paraId="77D624EF" w14:textId="77777777" w:rsidR="00791A41" w:rsidRPr="00DB473A" w:rsidRDefault="00791A41" w:rsidP="00D268F4">
            <w:pPr>
              <w:pStyle w:val="Subtitle"/>
              <w:tabs>
                <w:tab w:val="left" w:pos="2970"/>
              </w:tabs>
              <w:rPr>
                <w:rFonts w:ascii="Arial" w:hAnsi="Arial" w:cs="Arial"/>
                <w:sz w:val="22"/>
                <w:szCs w:val="22"/>
              </w:rPr>
            </w:pPr>
            <w:r w:rsidRPr="00DB473A">
              <w:rPr>
                <w:rFonts w:ascii="Arial" w:hAnsi="Arial" w:cs="Arial"/>
                <w:sz w:val="22"/>
                <w:szCs w:val="22"/>
              </w:rPr>
              <w:t>Endorsement and Certificates of Insurance Required</w:t>
            </w:r>
          </w:p>
          <w:p w14:paraId="6D53E074" w14:textId="77777777" w:rsidR="00791A41" w:rsidRPr="00441B6A" w:rsidRDefault="00791A41" w:rsidP="00D268F4">
            <w:pPr>
              <w:pStyle w:val="Subtitle"/>
              <w:spacing w:line="228" w:lineRule="auto"/>
              <w:jc w:val="both"/>
              <w:rPr>
                <w:rFonts w:ascii="Arial" w:hAnsi="Arial" w:cs="Arial"/>
                <w:sz w:val="16"/>
                <w:szCs w:val="16"/>
              </w:rPr>
            </w:pPr>
            <w:r w:rsidRPr="00441B6A">
              <w:rPr>
                <w:rFonts w:ascii="Arial" w:hAnsi="Arial" w:cs="Arial"/>
                <w:b w:val="0"/>
                <w:sz w:val="20"/>
              </w:rPr>
              <w:t>The Additional Insured, its elected or appointed officers, officials, employees and volunteers are included as insureds with regard to damages and defense of claims arising from: (Check all that apply)</w:t>
            </w:r>
          </w:p>
        </w:tc>
        <w:tc>
          <w:tcPr>
            <w:tcW w:w="1710" w:type="dxa"/>
            <w:tcBorders>
              <w:bottom w:val="double" w:sz="4" w:space="0" w:color="auto"/>
            </w:tcBorders>
            <w:shd w:val="clear" w:color="auto" w:fill="E6E6E6"/>
            <w:vAlign w:val="center"/>
          </w:tcPr>
          <w:p w14:paraId="45D6B741" w14:textId="77777777" w:rsidR="00791A41" w:rsidRPr="00441B6A" w:rsidRDefault="00791A41" w:rsidP="00F666A9">
            <w:pPr>
              <w:pStyle w:val="BodyTextIndent"/>
              <w:tabs>
                <w:tab w:val="left" w:pos="10800"/>
              </w:tabs>
              <w:spacing w:line="228" w:lineRule="auto"/>
              <w:ind w:left="0" w:firstLine="0"/>
              <w:jc w:val="center"/>
              <w:rPr>
                <w:rFonts w:cs="Arial"/>
                <w:b/>
                <w:szCs w:val="24"/>
              </w:rPr>
            </w:pPr>
            <w:r w:rsidRPr="00441B6A">
              <w:rPr>
                <w:rFonts w:cs="Arial"/>
                <w:b/>
                <w:szCs w:val="24"/>
              </w:rPr>
              <w:t>Insurer</w:t>
            </w:r>
          </w:p>
        </w:tc>
        <w:tc>
          <w:tcPr>
            <w:tcW w:w="1225" w:type="dxa"/>
            <w:tcBorders>
              <w:bottom w:val="double" w:sz="4" w:space="0" w:color="auto"/>
            </w:tcBorders>
            <w:shd w:val="clear" w:color="auto" w:fill="E6E6E6"/>
            <w:vAlign w:val="center"/>
          </w:tcPr>
          <w:p w14:paraId="59410EDB" w14:textId="77777777" w:rsidR="00791A41" w:rsidRPr="00441B6A" w:rsidRDefault="00791A41" w:rsidP="00F666A9">
            <w:pPr>
              <w:pStyle w:val="BodyTextIndent"/>
              <w:tabs>
                <w:tab w:val="left" w:pos="10800"/>
              </w:tabs>
              <w:spacing w:line="228" w:lineRule="auto"/>
              <w:ind w:left="0" w:firstLine="0"/>
              <w:jc w:val="center"/>
              <w:rPr>
                <w:rFonts w:cs="Arial"/>
                <w:b/>
                <w:szCs w:val="24"/>
              </w:rPr>
            </w:pPr>
            <w:r w:rsidRPr="00441B6A">
              <w:rPr>
                <w:rFonts w:cs="Arial"/>
                <w:b/>
                <w:szCs w:val="24"/>
              </w:rPr>
              <w:t>Policy No.</w:t>
            </w:r>
          </w:p>
        </w:tc>
      </w:tr>
      <w:tr w:rsidR="00791A41" w:rsidRPr="00441B6A" w14:paraId="348EEE08" w14:textId="77777777" w:rsidTr="00D268F4">
        <w:trPr>
          <w:jc w:val="center"/>
        </w:trPr>
        <w:tc>
          <w:tcPr>
            <w:tcW w:w="7758" w:type="dxa"/>
            <w:tcBorders>
              <w:top w:val="double" w:sz="4" w:space="0" w:color="auto"/>
              <w:bottom w:val="single" w:sz="4" w:space="0" w:color="auto"/>
            </w:tcBorders>
            <w:shd w:val="clear" w:color="auto" w:fill="auto"/>
          </w:tcPr>
          <w:p w14:paraId="4FE3D333" w14:textId="77777777" w:rsidR="00791A41" w:rsidRPr="00441B6A" w:rsidRDefault="00791A41" w:rsidP="00D268F4">
            <w:pPr>
              <w:pStyle w:val="BodyTextIndent"/>
              <w:tabs>
                <w:tab w:val="left" w:pos="10800"/>
              </w:tabs>
              <w:spacing w:line="228" w:lineRule="auto"/>
              <w:ind w:left="720" w:hanging="720"/>
              <w:rPr>
                <w:rFonts w:cs="Arial"/>
                <w:sz w:val="20"/>
              </w:rPr>
            </w:pPr>
            <w:r w:rsidRPr="00441B6A">
              <w:rPr>
                <w:rFonts w:cs="Arial"/>
                <w:sz w:val="20"/>
              </w:rPr>
              <w:fldChar w:fldCharType="begin">
                <w:ffData>
                  <w:name w:val="Check1"/>
                  <w:enabled/>
                  <w:calcOnExit w:val="0"/>
                  <w:checkBox>
                    <w:sizeAuto/>
                    <w:default w:val="0"/>
                  </w:checkBox>
                </w:ffData>
              </w:fldChar>
            </w:r>
            <w:r w:rsidRPr="00441B6A">
              <w:rPr>
                <w:rFonts w:cs="Arial"/>
                <w:sz w:val="20"/>
              </w:rPr>
              <w:instrText xml:space="preserve"> FORMCHECKBOX </w:instrText>
            </w:r>
            <w:r w:rsidRPr="00441B6A">
              <w:rPr>
                <w:rFonts w:cs="Arial"/>
                <w:sz w:val="20"/>
              </w:rPr>
            </w:r>
            <w:r w:rsidRPr="00441B6A">
              <w:rPr>
                <w:rFonts w:cs="Arial"/>
                <w:sz w:val="20"/>
              </w:rPr>
              <w:fldChar w:fldCharType="separate"/>
            </w:r>
            <w:r w:rsidRPr="00441B6A">
              <w:rPr>
                <w:rFonts w:cs="Arial"/>
                <w:sz w:val="20"/>
              </w:rPr>
              <w:fldChar w:fldCharType="end"/>
            </w:r>
            <w:r w:rsidRPr="00441B6A">
              <w:rPr>
                <w:rFonts w:cs="Arial"/>
                <w:sz w:val="20"/>
              </w:rPr>
              <w:tab/>
            </w:r>
            <w:r w:rsidRPr="00441B6A">
              <w:rPr>
                <w:rFonts w:cs="Arial"/>
                <w:b/>
                <w:sz w:val="20"/>
                <w:u w:val="single"/>
              </w:rPr>
              <w:t>General Liability</w:t>
            </w:r>
            <w:r w:rsidRPr="00441B6A">
              <w:rPr>
                <w:rFonts w:cs="Arial"/>
                <w:b/>
                <w:sz w:val="20"/>
              </w:rPr>
              <w:t xml:space="preserve">: </w:t>
            </w:r>
            <w:r w:rsidRPr="00441B6A">
              <w:rPr>
                <w:rFonts w:cs="Arial"/>
                <w:sz w:val="20"/>
              </w:rPr>
              <w:t xml:space="preserve"> (a) activities performed by or on behalf of the Named Insured, (b) products and completed operations of the Named Insured, (c) premises owned, leased occupied or used by the Named Insured, and/or (d) permits issued for operations performed by the Named Insured. {Note:  MEETS OR EXCEEDS ISO Form # CG 20 10 11 85}</w:t>
            </w:r>
          </w:p>
          <w:p w14:paraId="722A2E21" w14:textId="77777777" w:rsidR="00791A41" w:rsidRPr="00441B6A" w:rsidRDefault="00791A41" w:rsidP="00D268F4">
            <w:pPr>
              <w:pStyle w:val="BodyTextIndent"/>
              <w:tabs>
                <w:tab w:val="left" w:pos="10800"/>
              </w:tabs>
              <w:spacing w:line="228" w:lineRule="auto"/>
              <w:ind w:left="0"/>
              <w:rPr>
                <w:rFonts w:cs="Arial"/>
                <w:sz w:val="20"/>
              </w:rPr>
            </w:pPr>
          </w:p>
        </w:tc>
        <w:tc>
          <w:tcPr>
            <w:tcW w:w="1710" w:type="dxa"/>
            <w:tcBorders>
              <w:top w:val="double" w:sz="4" w:space="0" w:color="auto"/>
              <w:bottom w:val="single" w:sz="4" w:space="0" w:color="auto"/>
            </w:tcBorders>
            <w:shd w:val="clear" w:color="auto" w:fill="auto"/>
          </w:tcPr>
          <w:p w14:paraId="5738A9B0" w14:textId="77777777" w:rsidR="00791A41" w:rsidRPr="00441B6A" w:rsidRDefault="00791A41" w:rsidP="00D268F4">
            <w:pPr>
              <w:pStyle w:val="BodyTextIndent"/>
              <w:tabs>
                <w:tab w:val="left" w:pos="10800"/>
              </w:tabs>
              <w:spacing w:line="228" w:lineRule="auto"/>
              <w:ind w:left="0"/>
              <w:rPr>
                <w:rFonts w:cs="Arial"/>
              </w:rPr>
            </w:pPr>
          </w:p>
        </w:tc>
        <w:tc>
          <w:tcPr>
            <w:tcW w:w="1225" w:type="dxa"/>
            <w:tcBorders>
              <w:top w:val="double" w:sz="4" w:space="0" w:color="auto"/>
              <w:bottom w:val="single" w:sz="4" w:space="0" w:color="auto"/>
            </w:tcBorders>
            <w:shd w:val="clear" w:color="auto" w:fill="auto"/>
          </w:tcPr>
          <w:p w14:paraId="33D2AEF6" w14:textId="77777777" w:rsidR="00791A41" w:rsidRPr="00441B6A" w:rsidRDefault="00791A41" w:rsidP="00D268F4">
            <w:pPr>
              <w:pStyle w:val="BodyTextIndent"/>
              <w:tabs>
                <w:tab w:val="left" w:pos="10800"/>
              </w:tabs>
              <w:spacing w:line="228" w:lineRule="auto"/>
              <w:ind w:left="0"/>
              <w:rPr>
                <w:rFonts w:cs="Arial"/>
              </w:rPr>
            </w:pPr>
          </w:p>
        </w:tc>
      </w:tr>
      <w:tr w:rsidR="00791A41" w:rsidRPr="00441B6A" w14:paraId="474B5B0B" w14:textId="77777777" w:rsidTr="00D268F4">
        <w:trPr>
          <w:jc w:val="center"/>
        </w:trPr>
        <w:tc>
          <w:tcPr>
            <w:tcW w:w="7758" w:type="dxa"/>
            <w:shd w:val="clear" w:color="auto" w:fill="auto"/>
          </w:tcPr>
          <w:p w14:paraId="6A4E7A80" w14:textId="77777777" w:rsidR="00791A41" w:rsidRPr="00441B6A" w:rsidRDefault="00791A41" w:rsidP="00D268F4">
            <w:pPr>
              <w:pStyle w:val="BodyTextIndent"/>
              <w:tabs>
                <w:tab w:val="left" w:pos="10800"/>
              </w:tabs>
              <w:spacing w:line="228" w:lineRule="auto"/>
              <w:ind w:left="720" w:hanging="720"/>
              <w:rPr>
                <w:rFonts w:cs="Arial"/>
                <w:sz w:val="20"/>
              </w:rPr>
            </w:pPr>
            <w:r w:rsidRPr="00441B6A">
              <w:rPr>
                <w:rFonts w:cs="Arial"/>
                <w:sz w:val="20"/>
              </w:rPr>
              <w:fldChar w:fldCharType="begin">
                <w:ffData>
                  <w:name w:val="Check2"/>
                  <w:enabled/>
                  <w:calcOnExit w:val="0"/>
                  <w:checkBox>
                    <w:sizeAuto/>
                    <w:default w:val="0"/>
                  </w:checkBox>
                </w:ffData>
              </w:fldChar>
            </w:r>
            <w:r w:rsidRPr="00441B6A">
              <w:rPr>
                <w:rFonts w:cs="Arial"/>
                <w:sz w:val="20"/>
              </w:rPr>
              <w:instrText xml:space="preserve"> FORMCHECKBOX </w:instrText>
            </w:r>
            <w:r w:rsidRPr="00441B6A">
              <w:rPr>
                <w:rFonts w:cs="Arial"/>
                <w:sz w:val="20"/>
              </w:rPr>
            </w:r>
            <w:r w:rsidRPr="00441B6A">
              <w:rPr>
                <w:rFonts w:cs="Arial"/>
                <w:sz w:val="20"/>
              </w:rPr>
              <w:fldChar w:fldCharType="separate"/>
            </w:r>
            <w:r w:rsidRPr="00441B6A">
              <w:rPr>
                <w:rFonts w:cs="Arial"/>
                <w:sz w:val="20"/>
              </w:rPr>
              <w:fldChar w:fldCharType="end"/>
            </w:r>
            <w:r w:rsidRPr="00441B6A">
              <w:rPr>
                <w:rFonts w:cs="Arial"/>
                <w:sz w:val="20"/>
              </w:rPr>
              <w:tab/>
            </w:r>
            <w:r w:rsidRPr="00441B6A">
              <w:rPr>
                <w:rFonts w:cs="Arial"/>
                <w:b/>
                <w:sz w:val="20"/>
                <w:u w:val="single"/>
              </w:rPr>
              <w:t>Auto Liability</w:t>
            </w:r>
            <w:r w:rsidRPr="00441B6A">
              <w:rPr>
                <w:rFonts w:cs="Arial"/>
                <w:sz w:val="20"/>
              </w:rPr>
              <w:t>: the ownership, operation, maintenance, use, loading or unloading of any auto owned, leased, hired or borrowed by the Named Insured, regardless of whether liability is attributable to the Named Insured or a combination of the Named Insured and the Additional Insured, its elected or appointed officers, officials, employees or volunteers.</w:t>
            </w:r>
          </w:p>
          <w:p w14:paraId="5FBE7948" w14:textId="77777777" w:rsidR="00791A41" w:rsidRPr="00441B6A" w:rsidRDefault="00791A41" w:rsidP="00D268F4">
            <w:pPr>
              <w:pStyle w:val="BodyTextIndent"/>
              <w:tabs>
                <w:tab w:val="left" w:pos="10800"/>
              </w:tabs>
              <w:spacing w:line="228" w:lineRule="auto"/>
              <w:ind w:left="0"/>
              <w:rPr>
                <w:rFonts w:cs="Arial"/>
                <w:sz w:val="20"/>
              </w:rPr>
            </w:pPr>
          </w:p>
        </w:tc>
        <w:tc>
          <w:tcPr>
            <w:tcW w:w="1710" w:type="dxa"/>
            <w:shd w:val="clear" w:color="auto" w:fill="auto"/>
          </w:tcPr>
          <w:p w14:paraId="293FB7DE" w14:textId="77777777" w:rsidR="00791A41" w:rsidRPr="00441B6A" w:rsidRDefault="00791A41" w:rsidP="00D268F4">
            <w:pPr>
              <w:pStyle w:val="BodyTextIndent"/>
              <w:tabs>
                <w:tab w:val="left" w:pos="10800"/>
              </w:tabs>
              <w:spacing w:line="228" w:lineRule="auto"/>
              <w:ind w:left="0"/>
              <w:rPr>
                <w:rFonts w:cs="Arial"/>
              </w:rPr>
            </w:pPr>
          </w:p>
        </w:tc>
        <w:tc>
          <w:tcPr>
            <w:tcW w:w="1225" w:type="dxa"/>
            <w:shd w:val="clear" w:color="auto" w:fill="auto"/>
          </w:tcPr>
          <w:p w14:paraId="0C7D8B08" w14:textId="77777777" w:rsidR="00791A41" w:rsidRPr="00441B6A" w:rsidRDefault="00791A41" w:rsidP="00D268F4">
            <w:pPr>
              <w:pStyle w:val="BodyTextIndent"/>
              <w:tabs>
                <w:tab w:val="left" w:pos="10800"/>
              </w:tabs>
              <w:spacing w:line="228" w:lineRule="auto"/>
              <w:ind w:left="0"/>
              <w:rPr>
                <w:rFonts w:cs="Arial"/>
              </w:rPr>
            </w:pPr>
          </w:p>
        </w:tc>
      </w:tr>
      <w:tr w:rsidR="00791A41" w:rsidRPr="00441B6A" w14:paraId="253868C9" w14:textId="77777777" w:rsidTr="00D268F4">
        <w:trPr>
          <w:trHeight w:val="269"/>
          <w:jc w:val="center"/>
        </w:trPr>
        <w:tc>
          <w:tcPr>
            <w:tcW w:w="7758" w:type="dxa"/>
            <w:shd w:val="clear" w:color="auto" w:fill="auto"/>
          </w:tcPr>
          <w:p w14:paraId="30F0841F" w14:textId="77777777" w:rsidR="00791A41" w:rsidRPr="00441B6A" w:rsidRDefault="00791A41" w:rsidP="00D268F4">
            <w:pPr>
              <w:pStyle w:val="BodyTextIndent"/>
              <w:tabs>
                <w:tab w:val="left" w:pos="705"/>
                <w:tab w:val="left" w:pos="10800"/>
              </w:tabs>
              <w:spacing w:line="228" w:lineRule="auto"/>
              <w:ind w:left="0"/>
              <w:rPr>
                <w:rFonts w:cs="Arial"/>
                <w:sz w:val="20"/>
              </w:rPr>
            </w:pPr>
            <w:r w:rsidRPr="00441B6A">
              <w:rPr>
                <w:rFonts w:cs="Arial"/>
                <w:sz w:val="20"/>
              </w:rPr>
              <w:fldChar w:fldCharType="begin">
                <w:ffData>
                  <w:name w:val="Check2"/>
                  <w:enabled/>
                  <w:calcOnExit w:val="0"/>
                  <w:checkBox>
                    <w:sizeAuto/>
                    <w:default w:val="0"/>
                  </w:checkBox>
                </w:ffData>
              </w:fldChar>
            </w:r>
            <w:r w:rsidRPr="00441B6A">
              <w:rPr>
                <w:rFonts w:cs="Arial"/>
                <w:sz w:val="20"/>
              </w:rPr>
              <w:instrText xml:space="preserve"> FORMCHECKBOX </w:instrText>
            </w:r>
            <w:r w:rsidRPr="00441B6A">
              <w:rPr>
                <w:rFonts w:cs="Arial"/>
                <w:sz w:val="20"/>
              </w:rPr>
            </w:r>
            <w:r w:rsidRPr="00441B6A">
              <w:rPr>
                <w:rFonts w:cs="Arial"/>
                <w:sz w:val="20"/>
              </w:rPr>
              <w:fldChar w:fldCharType="separate"/>
            </w:r>
            <w:r w:rsidRPr="00441B6A">
              <w:rPr>
                <w:rFonts w:cs="Arial"/>
                <w:sz w:val="20"/>
              </w:rPr>
              <w:fldChar w:fldCharType="end"/>
            </w:r>
            <w:r w:rsidRPr="00441B6A">
              <w:rPr>
                <w:rFonts w:cs="Arial"/>
                <w:sz w:val="20"/>
              </w:rPr>
              <w:tab/>
            </w:r>
            <w:r w:rsidRPr="00441B6A">
              <w:rPr>
                <w:rFonts w:cs="Arial"/>
                <w:b/>
                <w:sz w:val="20"/>
              </w:rPr>
              <w:t>Other:</w:t>
            </w:r>
          </w:p>
        </w:tc>
        <w:tc>
          <w:tcPr>
            <w:tcW w:w="1710" w:type="dxa"/>
            <w:shd w:val="clear" w:color="auto" w:fill="auto"/>
          </w:tcPr>
          <w:p w14:paraId="16096BE9" w14:textId="77777777" w:rsidR="00791A41" w:rsidRPr="00441B6A" w:rsidRDefault="00791A41" w:rsidP="00D268F4">
            <w:pPr>
              <w:pStyle w:val="BodyTextIndent"/>
              <w:tabs>
                <w:tab w:val="left" w:pos="10800"/>
              </w:tabs>
              <w:spacing w:line="228" w:lineRule="auto"/>
              <w:ind w:left="0"/>
              <w:rPr>
                <w:rFonts w:cs="Arial"/>
              </w:rPr>
            </w:pPr>
          </w:p>
        </w:tc>
        <w:tc>
          <w:tcPr>
            <w:tcW w:w="1225" w:type="dxa"/>
            <w:shd w:val="clear" w:color="auto" w:fill="auto"/>
          </w:tcPr>
          <w:p w14:paraId="027D8A89" w14:textId="77777777" w:rsidR="00791A41" w:rsidRPr="00441B6A" w:rsidRDefault="00791A41" w:rsidP="00D268F4">
            <w:pPr>
              <w:pStyle w:val="BodyTextIndent"/>
              <w:tabs>
                <w:tab w:val="left" w:pos="10800"/>
              </w:tabs>
              <w:spacing w:line="228" w:lineRule="auto"/>
              <w:ind w:left="0"/>
              <w:rPr>
                <w:rFonts w:cs="Arial"/>
              </w:rPr>
            </w:pPr>
          </w:p>
        </w:tc>
      </w:tr>
      <w:tr w:rsidR="00791A41" w:rsidRPr="00441B6A" w14:paraId="1B6F6108" w14:textId="77777777" w:rsidTr="00D268F4">
        <w:trPr>
          <w:jc w:val="center"/>
        </w:trPr>
        <w:tc>
          <w:tcPr>
            <w:tcW w:w="7758" w:type="dxa"/>
            <w:tcBorders>
              <w:bottom w:val="double" w:sz="4" w:space="0" w:color="auto"/>
            </w:tcBorders>
            <w:shd w:val="clear" w:color="auto" w:fill="E6E6E6"/>
          </w:tcPr>
          <w:p w14:paraId="0018B7A6" w14:textId="77777777" w:rsidR="00791A41" w:rsidRPr="00441B6A" w:rsidRDefault="00791A41" w:rsidP="00D268F4">
            <w:pPr>
              <w:pStyle w:val="Subtitle"/>
              <w:spacing w:line="228" w:lineRule="auto"/>
              <w:ind w:left="720" w:hanging="720"/>
              <w:jc w:val="both"/>
              <w:rPr>
                <w:rFonts w:ascii="Arial" w:hAnsi="Arial" w:cs="Arial"/>
                <w:sz w:val="20"/>
              </w:rPr>
            </w:pPr>
            <w:r w:rsidRPr="00441B6A">
              <w:rPr>
                <w:rFonts w:ascii="Arial" w:hAnsi="Arial" w:cs="Arial"/>
                <w:sz w:val="20"/>
              </w:rPr>
              <w:t>Certificate</w:t>
            </w:r>
            <w:r w:rsidRPr="00441B6A">
              <w:rPr>
                <w:rFonts w:ascii="Arial" w:hAnsi="Arial" w:cs="Arial"/>
                <w:b w:val="0"/>
                <w:sz w:val="20"/>
              </w:rPr>
              <w:t>s</w:t>
            </w:r>
            <w:r w:rsidRPr="00441B6A">
              <w:rPr>
                <w:rFonts w:ascii="Arial" w:hAnsi="Arial" w:cs="Arial"/>
                <w:sz w:val="20"/>
              </w:rPr>
              <w:t xml:space="preserve"> of Insurance Required (no endorsement needed)</w:t>
            </w:r>
            <w:r w:rsidRPr="00441B6A">
              <w:rPr>
                <w:rFonts w:ascii="Arial" w:hAnsi="Arial" w:cs="Arial"/>
                <w:b w:val="0"/>
                <w:sz w:val="20"/>
              </w:rPr>
              <w:t xml:space="preserve"> (Check all that apply)</w:t>
            </w:r>
          </w:p>
        </w:tc>
        <w:tc>
          <w:tcPr>
            <w:tcW w:w="1710" w:type="dxa"/>
            <w:tcBorders>
              <w:bottom w:val="double" w:sz="4" w:space="0" w:color="auto"/>
            </w:tcBorders>
            <w:shd w:val="clear" w:color="auto" w:fill="E6E6E6"/>
          </w:tcPr>
          <w:p w14:paraId="4F4A1081" w14:textId="77777777" w:rsidR="00791A41" w:rsidRPr="00441B6A" w:rsidRDefault="00791A41" w:rsidP="00F666A9">
            <w:pPr>
              <w:pStyle w:val="BodyTextIndent"/>
              <w:tabs>
                <w:tab w:val="left" w:pos="10800"/>
              </w:tabs>
              <w:spacing w:line="228" w:lineRule="auto"/>
              <w:ind w:left="0" w:firstLine="0"/>
              <w:jc w:val="center"/>
              <w:rPr>
                <w:rFonts w:cs="Arial"/>
                <w:b/>
              </w:rPr>
            </w:pPr>
            <w:r w:rsidRPr="00441B6A">
              <w:rPr>
                <w:rFonts w:cs="Arial"/>
                <w:b/>
              </w:rPr>
              <w:t>Insurer</w:t>
            </w:r>
          </w:p>
        </w:tc>
        <w:tc>
          <w:tcPr>
            <w:tcW w:w="1225" w:type="dxa"/>
            <w:tcBorders>
              <w:bottom w:val="double" w:sz="4" w:space="0" w:color="auto"/>
            </w:tcBorders>
            <w:shd w:val="clear" w:color="auto" w:fill="E6E6E6"/>
          </w:tcPr>
          <w:p w14:paraId="6767FD5A" w14:textId="77777777" w:rsidR="00791A41" w:rsidRPr="00441B6A" w:rsidRDefault="00791A41" w:rsidP="00F666A9">
            <w:pPr>
              <w:pStyle w:val="BodyTextIndent"/>
              <w:tabs>
                <w:tab w:val="left" w:pos="10800"/>
              </w:tabs>
              <w:spacing w:line="228" w:lineRule="auto"/>
              <w:ind w:left="0" w:firstLine="0"/>
              <w:jc w:val="center"/>
              <w:rPr>
                <w:rFonts w:cs="Arial"/>
                <w:b/>
              </w:rPr>
            </w:pPr>
            <w:r w:rsidRPr="00441B6A">
              <w:rPr>
                <w:rFonts w:cs="Arial"/>
                <w:b/>
              </w:rPr>
              <w:t>Policy No.</w:t>
            </w:r>
          </w:p>
        </w:tc>
      </w:tr>
      <w:tr w:rsidR="00791A41" w:rsidRPr="00441B6A" w14:paraId="58AF3604" w14:textId="77777777" w:rsidTr="00D268F4">
        <w:trPr>
          <w:jc w:val="center"/>
        </w:trPr>
        <w:tc>
          <w:tcPr>
            <w:tcW w:w="7758" w:type="dxa"/>
            <w:tcBorders>
              <w:top w:val="double" w:sz="4" w:space="0" w:color="auto"/>
            </w:tcBorders>
            <w:shd w:val="clear" w:color="auto" w:fill="auto"/>
          </w:tcPr>
          <w:p w14:paraId="1AEA22A3" w14:textId="77777777" w:rsidR="00791A41" w:rsidRPr="00441B6A" w:rsidRDefault="00791A41" w:rsidP="00D268F4">
            <w:pPr>
              <w:pStyle w:val="BodyTextIndent"/>
              <w:tabs>
                <w:tab w:val="left" w:pos="720"/>
                <w:tab w:val="left" w:pos="10800"/>
              </w:tabs>
              <w:spacing w:line="228" w:lineRule="auto"/>
              <w:ind w:left="720" w:hanging="720"/>
              <w:rPr>
                <w:rFonts w:cs="Arial"/>
                <w:sz w:val="20"/>
              </w:rPr>
            </w:pPr>
            <w:r w:rsidRPr="00441B6A">
              <w:rPr>
                <w:rFonts w:cs="Arial"/>
                <w:sz w:val="20"/>
              </w:rPr>
              <w:fldChar w:fldCharType="begin">
                <w:ffData>
                  <w:name w:val="Check2"/>
                  <w:enabled/>
                  <w:calcOnExit w:val="0"/>
                  <w:checkBox>
                    <w:sizeAuto/>
                    <w:default w:val="0"/>
                  </w:checkBox>
                </w:ffData>
              </w:fldChar>
            </w:r>
            <w:r w:rsidRPr="00441B6A">
              <w:rPr>
                <w:rFonts w:cs="Arial"/>
                <w:sz w:val="20"/>
              </w:rPr>
              <w:instrText xml:space="preserve"> FORMCHECKBOX </w:instrText>
            </w:r>
            <w:r w:rsidRPr="00441B6A">
              <w:rPr>
                <w:rFonts w:cs="Arial"/>
                <w:sz w:val="20"/>
              </w:rPr>
            </w:r>
            <w:r w:rsidRPr="00441B6A">
              <w:rPr>
                <w:rFonts w:cs="Arial"/>
                <w:sz w:val="20"/>
              </w:rPr>
              <w:fldChar w:fldCharType="separate"/>
            </w:r>
            <w:r w:rsidRPr="00441B6A">
              <w:rPr>
                <w:rFonts w:cs="Arial"/>
                <w:sz w:val="20"/>
              </w:rPr>
              <w:fldChar w:fldCharType="end"/>
            </w:r>
            <w:r w:rsidRPr="00441B6A">
              <w:rPr>
                <w:rFonts w:cs="Arial"/>
                <w:sz w:val="20"/>
              </w:rPr>
              <w:tab/>
            </w:r>
            <w:r w:rsidRPr="00441B6A">
              <w:rPr>
                <w:rFonts w:cs="Arial"/>
                <w:b/>
                <w:sz w:val="20"/>
                <w:u w:val="single"/>
              </w:rPr>
              <w:t>Workers Compensation</w:t>
            </w:r>
            <w:r w:rsidRPr="00441B6A">
              <w:rPr>
                <w:rFonts w:cs="Arial"/>
                <w:b/>
                <w:sz w:val="20"/>
              </w:rPr>
              <w:t>:</w:t>
            </w:r>
            <w:r w:rsidRPr="00441B6A">
              <w:rPr>
                <w:rFonts w:cs="Arial"/>
                <w:sz w:val="20"/>
              </w:rPr>
              <w:t xml:space="preserve"> work performed by employees of the Named Insured while those employees are engaged in work under the simultaneous directions and control of the Named Insured and the Additional Insured.</w:t>
            </w:r>
          </w:p>
          <w:p w14:paraId="233F7992" w14:textId="77777777" w:rsidR="00791A41" w:rsidRPr="00441B6A" w:rsidRDefault="00791A41" w:rsidP="00D268F4">
            <w:pPr>
              <w:pStyle w:val="BodyTextIndent"/>
              <w:tabs>
                <w:tab w:val="left" w:pos="720"/>
                <w:tab w:val="left" w:pos="10800"/>
              </w:tabs>
              <w:spacing w:line="228" w:lineRule="auto"/>
              <w:ind w:left="720" w:hanging="720"/>
              <w:rPr>
                <w:rFonts w:cs="Arial"/>
                <w:sz w:val="20"/>
              </w:rPr>
            </w:pPr>
          </w:p>
        </w:tc>
        <w:tc>
          <w:tcPr>
            <w:tcW w:w="1710" w:type="dxa"/>
            <w:tcBorders>
              <w:top w:val="double" w:sz="4" w:space="0" w:color="auto"/>
            </w:tcBorders>
            <w:shd w:val="clear" w:color="auto" w:fill="auto"/>
          </w:tcPr>
          <w:p w14:paraId="55278BE9" w14:textId="77777777" w:rsidR="00791A41" w:rsidRPr="00441B6A" w:rsidRDefault="00791A41" w:rsidP="00D268F4">
            <w:pPr>
              <w:pStyle w:val="BodyTextIndent"/>
              <w:tabs>
                <w:tab w:val="left" w:pos="10800"/>
              </w:tabs>
              <w:spacing w:line="228" w:lineRule="auto"/>
              <w:ind w:left="0"/>
              <w:rPr>
                <w:rFonts w:cs="Arial"/>
              </w:rPr>
            </w:pPr>
          </w:p>
        </w:tc>
        <w:tc>
          <w:tcPr>
            <w:tcW w:w="1225" w:type="dxa"/>
            <w:tcBorders>
              <w:top w:val="double" w:sz="4" w:space="0" w:color="auto"/>
            </w:tcBorders>
            <w:shd w:val="clear" w:color="auto" w:fill="auto"/>
          </w:tcPr>
          <w:p w14:paraId="692F5A7C" w14:textId="77777777" w:rsidR="00791A41" w:rsidRPr="00441B6A" w:rsidRDefault="00791A41" w:rsidP="00D268F4">
            <w:pPr>
              <w:pStyle w:val="BodyTextIndent"/>
              <w:tabs>
                <w:tab w:val="left" w:pos="10800"/>
              </w:tabs>
              <w:spacing w:line="228" w:lineRule="auto"/>
              <w:ind w:left="0"/>
              <w:rPr>
                <w:rFonts w:cs="Arial"/>
              </w:rPr>
            </w:pPr>
          </w:p>
        </w:tc>
      </w:tr>
      <w:tr w:rsidR="00791A41" w:rsidRPr="00441B6A" w14:paraId="5193CEC6" w14:textId="77777777" w:rsidTr="00D268F4">
        <w:trPr>
          <w:jc w:val="center"/>
        </w:trPr>
        <w:tc>
          <w:tcPr>
            <w:tcW w:w="7758" w:type="dxa"/>
            <w:shd w:val="clear" w:color="auto" w:fill="auto"/>
          </w:tcPr>
          <w:p w14:paraId="54B811AA" w14:textId="77777777" w:rsidR="00791A41" w:rsidRPr="00441B6A" w:rsidRDefault="00791A41" w:rsidP="00D268F4">
            <w:pPr>
              <w:pStyle w:val="BodyTextIndent"/>
              <w:tabs>
                <w:tab w:val="left" w:pos="754"/>
                <w:tab w:val="left" w:pos="10800"/>
              </w:tabs>
              <w:spacing w:line="228" w:lineRule="auto"/>
              <w:ind w:left="0"/>
              <w:rPr>
                <w:rFonts w:cs="Arial"/>
                <w:b/>
                <w:sz w:val="20"/>
                <w:u w:val="single"/>
              </w:rPr>
            </w:pPr>
            <w:r w:rsidRPr="00441B6A">
              <w:rPr>
                <w:rFonts w:cs="Arial"/>
                <w:sz w:val="20"/>
              </w:rPr>
              <w:fldChar w:fldCharType="begin">
                <w:ffData>
                  <w:name w:val=""/>
                  <w:enabled/>
                  <w:calcOnExit w:val="0"/>
                  <w:checkBox>
                    <w:sizeAuto/>
                    <w:default w:val="0"/>
                  </w:checkBox>
                </w:ffData>
              </w:fldChar>
            </w:r>
            <w:r w:rsidRPr="00441B6A">
              <w:rPr>
                <w:rFonts w:cs="Arial"/>
                <w:sz w:val="20"/>
              </w:rPr>
              <w:instrText xml:space="preserve"> FORMCHECKBOX </w:instrText>
            </w:r>
            <w:r w:rsidRPr="00441B6A">
              <w:rPr>
                <w:rFonts w:cs="Arial"/>
                <w:sz w:val="20"/>
              </w:rPr>
            </w:r>
            <w:r w:rsidRPr="00441B6A">
              <w:rPr>
                <w:rFonts w:cs="Arial"/>
                <w:sz w:val="20"/>
              </w:rPr>
              <w:fldChar w:fldCharType="separate"/>
            </w:r>
            <w:r w:rsidRPr="00441B6A">
              <w:rPr>
                <w:rFonts w:cs="Arial"/>
                <w:sz w:val="20"/>
              </w:rPr>
              <w:fldChar w:fldCharType="end"/>
            </w:r>
            <w:r w:rsidRPr="00441B6A">
              <w:rPr>
                <w:rFonts w:cs="Arial"/>
                <w:sz w:val="20"/>
              </w:rPr>
              <w:tab/>
            </w:r>
            <w:r w:rsidRPr="00441B6A">
              <w:rPr>
                <w:rFonts w:cs="Arial"/>
                <w:b/>
                <w:sz w:val="20"/>
                <w:u w:val="single"/>
              </w:rPr>
              <w:t>Professional Liability:</w:t>
            </w:r>
          </w:p>
          <w:p w14:paraId="348A9B46" w14:textId="77777777" w:rsidR="00791A41" w:rsidRPr="00441B6A" w:rsidRDefault="00791A41" w:rsidP="00D268F4">
            <w:pPr>
              <w:pStyle w:val="BodyTextIndent"/>
              <w:tabs>
                <w:tab w:val="left" w:pos="10800"/>
              </w:tabs>
              <w:spacing w:line="228" w:lineRule="auto"/>
              <w:ind w:left="0"/>
              <w:rPr>
                <w:rFonts w:cs="Arial"/>
                <w:sz w:val="20"/>
              </w:rPr>
            </w:pPr>
          </w:p>
        </w:tc>
        <w:tc>
          <w:tcPr>
            <w:tcW w:w="1710" w:type="dxa"/>
            <w:shd w:val="clear" w:color="auto" w:fill="auto"/>
          </w:tcPr>
          <w:p w14:paraId="44739137" w14:textId="77777777" w:rsidR="00791A41" w:rsidRPr="00441B6A" w:rsidRDefault="00791A41" w:rsidP="00D268F4">
            <w:pPr>
              <w:pStyle w:val="BodyTextIndent"/>
              <w:tabs>
                <w:tab w:val="left" w:pos="10800"/>
              </w:tabs>
              <w:spacing w:line="228" w:lineRule="auto"/>
              <w:ind w:left="0"/>
              <w:rPr>
                <w:rFonts w:cs="Arial"/>
              </w:rPr>
            </w:pPr>
          </w:p>
        </w:tc>
        <w:tc>
          <w:tcPr>
            <w:tcW w:w="1225" w:type="dxa"/>
            <w:shd w:val="clear" w:color="auto" w:fill="auto"/>
          </w:tcPr>
          <w:p w14:paraId="2096BB15" w14:textId="77777777" w:rsidR="00791A41" w:rsidRPr="00441B6A" w:rsidRDefault="00791A41" w:rsidP="00D268F4">
            <w:pPr>
              <w:pStyle w:val="BodyTextIndent"/>
              <w:tabs>
                <w:tab w:val="left" w:pos="10800"/>
              </w:tabs>
              <w:spacing w:line="228" w:lineRule="auto"/>
              <w:ind w:left="0"/>
              <w:rPr>
                <w:rFonts w:cs="Arial"/>
              </w:rPr>
            </w:pPr>
          </w:p>
        </w:tc>
      </w:tr>
    </w:tbl>
    <w:p w14:paraId="2E7059F9" w14:textId="77777777" w:rsidR="00791A41" w:rsidRPr="00441B6A" w:rsidRDefault="00791A41" w:rsidP="00791A41">
      <w:pPr>
        <w:pStyle w:val="Subtitle"/>
        <w:jc w:val="both"/>
        <w:rPr>
          <w:rFonts w:ascii="Arial" w:hAnsi="Arial" w:cs="Arial"/>
          <w:sz w:val="18"/>
          <w:szCs w:val="18"/>
          <w:u w:val="single"/>
        </w:rPr>
      </w:pPr>
    </w:p>
    <w:p w14:paraId="27386958" w14:textId="77777777" w:rsidR="00791A41" w:rsidRPr="00441B6A" w:rsidRDefault="00791A41" w:rsidP="00791A41">
      <w:pPr>
        <w:pStyle w:val="Subtitle"/>
        <w:jc w:val="both"/>
        <w:rPr>
          <w:rFonts w:ascii="Arial" w:hAnsi="Arial" w:cs="Arial"/>
          <w:b w:val="0"/>
          <w:sz w:val="18"/>
          <w:szCs w:val="18"/>
        </w:rPr>
      </w:pPr>
      <w:r w:rsidRPr="00441B6A">
        <w:rPr>
          <w:rFonts w:ascii="Arial" w:hAnsi="Arial" w:cs="Arial"/>
          <w:sz w:val="18"/>
          <w:szCs w:val="18"/>
          <w:u w:val="single"/>
        </w:rPr>
        <w:t>PRIMARY/NON-CONTRIBUTORY:</w:t>
      </w:r>
      <w:r w:rsidRPr="00441B6A">
        <w:rPr>
          <w:rFonts w:ascii="Arial" w:hAnsi="Arial" w:cs="Arial"/>
          <w:b w:val="0"/>
          <w:sz w:val="18"/>
          <w:szCs w:val="18"/>
        </w:rPr>
        <w:t xml:space="preserve">  This insurance is </w:t>
      </w:r>
      <w:r w:rsidRPr="00441B6A">
        <w:rPr>
          <w:rFonts w:ascii="Arial" w:hAnsi="Arial" w:cs="Arial"/>
          <w:b w:val="0"/>
          <w:sz w:val="18"/>
          <w:szCs w:val="18"/>
          <w:u w:val="single"/>
        </w:rPr>
        <w:t>primary and is not additional to or contributing with</w:t>
      </w:r>
      <w:r w:rsidRPr="00441B6A">
        <w:rPr>
          <w:rFonts w:ascii="Arial" w:hAnsi="Arial" w:cs="Arial"/>
          <w:b w:val="0"/>
          <w:sz w:val="18"/>
          <w:szCs w:val="18"/>
        </w:rPr>
        <w:t xml:space="preserve"> any other insurance carried by or for the benefit of Additional Insureds.</w:t>
      </w:r>
    </w:p>
    <w:p w14:paraId="3A2E1E2D" w14:textId="77777777" w:rsidR="00791A41" w:rsidRPr="00441B6A" w:rsidRDefault="00791A41" w:rsidP="00791A41">
      <w:pPr>
        <w:pStyle w:val="Subtitle"/>
        <w:rPr>
          <w:rFonts w:ascii="Arial" w:hAnsi="Arial" w:cs="Arial"/>
          <w:b w:val="0"/>
          <w:sz w:val="18"/>
          <w:szCs w:val="18"/>
        </w:rPr>
      </w:pPr>
    </w:p>
    <w:p w14:paraId="16486996" w14:textId="77777777" w:rsidR="00791A41" w:rsidRPr="00441B6A" w:rsidRDefault="00791A41" w:rsidP="00791A41">
      <w:pPr>
        <w:tabs>
          <w:tab w:val="left" w:pos="-720"/>
          <w:tab w:val="left" w:pos="0"/>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r w:rsidRPr="00441B6A">
        <w:rPr>
          <w:rFonts w:ascii="Arial" w:hAnsi="Arial" w:cs="Arial"/>
          <w:b/>
          <w:sz w:val="18"/>
          <w:szCs w:val="18"/>
          <w:u w:val="single"/>
        </w:rPr>
        <w:t>SEVERABILITY OF INTEREST:</w:t>
      </w:r>
      <w:r w:rsidRPr="00441B6A">
        <w:rPr>
          <w:rFonts w:ascii="Arial" w:hAnsi="Arial" w:cs="Arial"/>
          <w:sz w:val="18"/>
          <w:szCs w:val="18"/>
        </w:rPr>
        <w:t xml:space="preserve"> The insurance afforded by this policy applies separately to each insured who is seeking coverage or against whom a claim is made or a suit is brought, except with respect to the insurer’s limit of liability.</w:t>
      </w:r>
    </w:p>
    <w:p w14:paraId="73074CAC"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ind w:left="1428" w:hanging="672"/>
        <w:jc w:val="both"/>
        <w:rPr>
          <w:rFonts w:ascii="Arial" w:hAnsi="Arial" w:cs="Arial"/>
          <w:sz w:val="18"/>
          <w:szCs w:val="18"/>
          <w:u w:val="single"/>
        </w:rPr>
      </w:pPr>
    </w:p>
    <w:p w14:paraId="7A1550A0"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u w:val="single"/>
        </w:rPr>
      </w:pPr>
      <w:r w:rsidRPr="00441B6A">
        <w:rPr>
          <w:rFonts w:ascii="Arial" w:hAnsi="Arial" w:cs="Arial"/>
          <w:b/>
          <w:sz w:val="18"/>
          <w:szCs w:val="18"/>
          <w:u w:val="single"/>
        </w:rPr>
        <w:t>PROVISIONS REGARDING THE INSURED'S DUTIES AFTER ACCIDENT OR LOSS</w:t>
      </w:r>
      <w:r w:rsidRPr="00441B6A">
        <w:rPr>
          <w:rFonts w:ascii="Arial" w:hAnsi="Arial" w:cs="Arial"/>
          <w:b/>
          <w:sz w:val="18"/>
          <w:szCs w:val="18"/>
        </w:rPr>
        <w:t xml:space="preserve">: </w:t>
      </w:r>
      <w:r w:rsidRPr="00441B6A">
        <w:rPr>
          <w:rFonts w:ascii="Arial" w:hAnsi="Arial" w:cs="Arial"/>
          <w:sz w:val="18"/>
          <w:szCs w:val="18"/>
        </w:rPr>
        <w:t>Any failure to comply with reporting provisions of the policy shall not affect coverage provided to the Additional Insured, its elected or appointed officers, officials, employees, or volunteers.</w:t>
      </w:r>
    </w:p>
    <w:p w14:paraId="1EC30AEE"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
    <w:p w14:paraId="3B87093A"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r w:rsidRPr="00441B6A">
        <w:rPr>
          <w:rFonts w:ascii="Arial" w:hAnsi="Arial" w:cs="Arial"/>
          <w:b/>
          <w:sz w:val="18"/>
          <w:szCs w:val="18"/>
          <w:u w:val="single"/>
        </w:rPr>
        <w:t>CANCELLATION NOTICE</w:t>
      </w:r>
      <w:r w:rsidRPr="00441B6A">
        <w:rPr>
          <w:rFonts w:ascii="Arial" w:hAnsi="Arial" w:cs="Arial"/>
          <w:sz w:val="18"/>
          <w:szCs w:val="18"/>
        </w:rPr>
        <w:t>.  The insurance afforded by this policy shall not be suspended, voided, canceled, reduced in coverage or in limits except after thirty (30) days' prior written notice (ten (10) days if canceled due to non-payment) by regular mail return receipt requested has been given to the Additional Insured.  Such notice shall be addressed as shown above.</w:t>
      </w:r>
    </w:p>
    <w:p w14:paraId="4679DBD3"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ind w:left="1428" w:hanging="672"/>
        <w:jc w:val="both"/>
        <w:rPr>
          <w:rFonts w:ascii="Arial" w:hAnsi="Arial" w:cs="Arial"/>
          <w:b/>
          <w:sz w:val="18"/>
          <w:szCs w:val="18"/>
          <w:u w:val="single"/>
        </w:rPr>
      </w:pPr>
    </w:p>
    <w:p w14:paraId="68345F11" w14:textId="3C3009FC" w:rsidR="00525419"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r w:rsidRPr="00441B6A">
        <w:rPr>
          <w:rFonts w:ascii="Arial" w:hAnsi="Arial" w:cs="Arial"/>
          <w:b/>
          <w:sz w:val="18"/>
          <w:szCs w:val="18"/>
          <w:u w:val="single"/>
        </w:rPr>
        <w:t>WAIVER OF SUBROGATION:</w:t>
      </w:r>
      <w:r w:rsidRPr="00441B6A">
        <w:rPr>
          <w:rFonts w:ascii="Arial" w:hAnsi="Arial" w:cs="Arial"/>
          <w:sz w:val="18"/>
          <w:szCs w:val="18"/>
        </w:rPr>
        <w:t xml:space="preserve"> The insurer(s) named above agree to waive all rights of subrogation against the CITY, its elected or appointed officers, officials, agents, volunteers and employees for losses paid under the terms of this policy which arise from work performed by the Named Insured for the CITY.</w:t>
      </w:r>
    </w:p>
    <w:p w14:paraId="438A946E" w14:textId="77777777" w:rsidR="00791A41" w:rsidRPr="00441B6A" w:rsidRDefault="00791A41" w:rsidP="00791A41">
      <w:pPr>
        <w:pStyle w:val="Subtitle"/>
        <w:jc w:val="center"/>
        <w:rPr>
          <w:rFonts w:ascii="Arial" w:hAnsi="Arial" w:cs="Arial"/>
          <w:sz w:val="18"/>
          <w:szCs w:val="18"/>
        </w:rPr>
      </w:pPr>
      <w:r w:rsidRPr="00441B6A">
        <w:rPr>
          <w:rFonts w:ascii="Arial" w:hAnsi="Arial" w:cs="Arial"/>
          <w:sz w:val="18"/>
          <w:szCs w:val="18"/>
        </w:rPr>
        <w:t>Nothing herein contained shall vary, alter or extend any provision or condition of the Policy other than as above stated.</w:t>
      </w:r>
    </w:p>
    <w:p w14:paraId="366D2364" w14:textId="77777777" w:rsidR="00791A41" w:rsidRPr="00441B6A" w:rsidRDefault="00791A41" w:rsidP="00791A41">
      <w:pPr>
        <w:pStyle w:val="Heading2"/>
        <w:rPr>
          <w:rFonts w:ascii="Arial" w:hAnsi="Arial" w:cs="Arial"/>
          <w:sz w:val="18"/>
          <w:szCs w:val="18"/>
        </w:rPr>
      </w:pPr>
      <w:r w:rsidRPr="00441B6A">
        <w:rPr>
          <w:rFonts w:ascii="Arial" w:hAnsi="Arial" w:cs="Arial"/>
          <w:sz w:val="18"/>
          <w:szCs w:val="18"/>
        </w:rPr>
        <w:t>SIGNATURE OF INSURER OR AUTHORIZED REPRESENTATIVE OF THE INSURER</w:t>
      </w:r>
    </w:p>
    <w:p w14:paraId="13F38E98"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
    <w:p w14:paraId="01B219D7" w14:textId="77777777" w:rsidR="00791A41" w:rsidRPr="00441B6A" w:rsidRDefault="00791A41" w:rsidP="00791A41">
      <w:pPr>
        <w:pStyle w:val="BodyTextIndent"/>
        <w:ind w:left="0" w:firstLine="0"/>
        <w:rPr>
          <w:rFonts w:cs="Arial"/>
          <w:sz w:val="18"/>
          <w:szCs w:val="18"/>
        </w:rPr>
      </w:pPr>
      <w:r w:rsidRPr="00441B6A">
        <w:rPr>
          <w:rFonts w:cs="Arial"/>
          <w:sz w:val="18"/>
          <w:szCs w:val="18"/>
        </w:rPr>
        <w:t>I, ______________________________________________________________(print/type name), warrant that I have authority to bind the above-named insurance company and by my signature hereon do so bind this company.</w:t>
      </w:r>
    </w:p>
    <w:p w14:paraId="2895FE8F" w14:textId="77777777" w:rsidR="00791A41" w:rsidRPr="00441B6A" w:rsidRDefault="00791A41" w:rsidP="00791A41">
      <w:pPr>
        <w:pStyle w:val="BodyTextIndent"/>
        <w:ind w:left="0"/>
        <w:rPr>
          <w:rFonts w:cs="Arial"/>
          <w:sz w:val="18"/>
          <w:szCs w:val="18"/>
        </w:rPr>
      </w:pPr>
    </w:p>
    <w:p w14:paraId="1D53894C" w14:textId="2225DC10"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r w:rsidRPr="00441B6A">
        <w:rPr>
          <w:rFonts w:ascii="Arial" w:hAnsi="Arial" w:cs="Arial"/>
          <w:noProof/>
          <w:sz w:val="18"/>
          <w:szCs w:val="18"/>
        </w:rPr>
        <mc:AlternateContent>
          <mc:Choice Requires="wps">
            <w:drawing>
              <wp:anchor distT="0" distB="0" distL="114300" distR="114300" simplePos="0" relativeHeight="251658241" behindDoc="0" locked="0" layoutInCell="1" allowOverlap="1" wp14:anchorId="13363C75" wp14:editId="47304723">
                <wp:simplePos x="0" y="0"/>
                <wp:positionH relativeFrom="column">
                  <wp:posOffset>19050</wp:posOffset>
                </wp:positionH>
                <wp:positionV relativeFrom="paragraph">
                  <wp:posOffset>111760</wp:posOffset>
                </wp:positionV>
                <wp:extent cx="6958965" cy="0"/>
                <wp:effectExtent l="0" t="0" r="0" b="0"/>
                <wp:wrapTopAndBottom/>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8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4A7243ED">
              <v:line id="Straight Connector 53"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pt,8.8pt" to="549.45pt,8.8pt" w14:anchorId="59BD8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">
                <w10:wrap type="topAndBottom"/>
              </v:line>
            </w:pict>
          </mc:Fallback>
        </mc:AlternateContent>
      </w:r>
    </w:p>
    <w:p w14:paraId="28C6EED2"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outlineLvl w:val="0"/>
        <w:rPr>
          <w:rFonts w:ascii="Arial" w:hAnsi="Arial" w:cs="Arial"/>
          <w:b/>
          <w:sz w:val="18"/>
          <w:szCs w:val="18"/>
        </w:rPr>
      </w:pPr>
      <w:r w:rsidRPr="00441B6A">
        <w:rPr>
          <w:rFonts w:ascii="Arial" w:hAnsi="Arial" w:cs="Arial"/>
          <w:b/>
          <w:sz w:val="18"/>
          <w:szCs w:val="18"/>
        </w:rPr>
        <w:t>SIGNATURE OF AUTHORIZED REPRESENTATIVE (original signature required)</w:t>
      </w:r>
    </w:p>
    <w:p w14:paraId="72C4A954" w14:textId="77777777"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sz w:val="18"/>
          <w:szCs w:val="18"/>
        </w:rPr>
      </w:pPr>
    </w:p>
    <w:p w14:paraId="7DA100CF" w14:textId="69B10A6A" w:rsidR="00791A41" w:rsidRPr="00441B6A" w:rsidRDefault="00791A41" w:rsidP="00791A41">
      <w:pPr>
        <w:tabs>
          <w:tab w:val="left" w:pos="-720"/>
          <w:tab w:val="left" w:pos="0"/>
          <w:tab w:val="left" w:pos="756"/>
          <w:tab w:val="left" w:pos="1428"/>
          <w:tab w:val="left" w:pos="2184"/>
          <w:tab w:val="left" w:pos="2880"/>
          <w:tab w:val="left" w:pos="3612"/>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cs="Arial"/>
          <w:b/>
          <w:sz w:val="18"/>
          <w:szCs w:val="18"/>
        </w:rPr>
      </w:pPr>
      <w:r w:rsidRPr="00441B6A">
        <w:rPr>
          <w:rFonts w:ascii="Arial" w:hAnsi="Arial" w:cs="Arial"/>
          <w:noProof/>
          <w:sz w:val="18"/>
          <w:szCs w:val="18"/>
        </w:rPr>
        <mc:AlternateContent>
          <mc:Choice Requires="wps">
            <w:drawing>
              <wp:anchor distT="0" distB="0" distL="114300" distR="114300" simplePos="0" relativeHeight="251658243" behindDoc="0" locked="0" layoutInCell="1" allowOverlap="1" wp14:anchorId="22BA0EBA" wp14:editId="7F834312">
                <wp:simplePos x="0" y="0"/>
                <wp:positionH relativeFrom="column">
                  <wp:posOffset>4120515</wp:posOffset>
                </wp:positionH>
                <wp:positionV relativeFrom="paragraph">
                  <wp:posOffset>90170</wp:posOffset>
                </wp:positionV>
                <wp:extent cx="2857500" cy="0"/>
                <wp:effectExtent l="0" t="0" r="0" b="0"/>
                <wp:wrapTopAndBottom/>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68586299">
              <v:line id="Straight Connector 52"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4.45pt,7.1pt" to="549.45pt,7.1pt" w14:anchorId="5BBEA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">
                <w10:wrap type="topAndBottom"/>
              </v:line>
            </w:pict>
          </mc:Fallback>
        </mc:AlternateContent>
      </w:r>
      <w:r w:rsidRPr="00441B6A">
        <w:rPr>
          <w:rFonts w:ascii="Arial" w:hAnsi="Arial" w:cs="Arial"/>
          <w:noProof/>
          <w:sz w:val="18"/>
          <w:szCs w:val="18"/>
        </w:rPr>
        <mc:AlternateContent>
          <mc:Choice Requires="wps">
            <w:drawing>
              <wp:anchor distT="0" distB="0" distL="114300" distR="114300" simplePos="0" relativeHeight="251658242" behindDoc="0" locked="0" layoutInCell="1" allowOverlap="1" wp14:anchorId="56D3AE37" wp14:editId="3B42B974">
                <wp:simplePos x="0" y="0"/>
                <wp:positionH relativeFrom="column">
                  <wp:posOffset>1034415</wp:posOffset>
                </wp:positionH>
                <wp:positionV relativeFrom="paragraph">
                  <wp:posOffset>90170</wp:posOffset>
                </wp:positionV>
                <wp:extent cx="2628900" cy="0"/>
                <wp:effectExtent l="0" t="0" r="0" b="0"/>
                <wp:wrapTopAndBottom/>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D73DD7F">
              <v:line id="Straight Connector 51"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45pt,7.1pt" to="288.45pt,7.1pt" w14:anchorId="6A6B5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">
                <w10:wrap type="topAndBottom"/>
              </v:line>
            </w:pict>
          </mc:Fallback>
        </mc:AlternateContent>
      </w:r>
      <w:r w:rsidRPr="00441B6A">
        <w:rPr>
          <w:rFonts w:ascii="Arial" w:hAnsi="Arial" w:cs="Arial"/>
          <w:b/>
          <w:sz w:val="18"/>
          <w:szCs w:val="18"/>
        </w:rPr>
        <w:t xml:space="preserve">ORGANIZATION: </w:t>
      </w:r>
      <w:r w:rsidRPr="00441B6A">
        <w:rPr>
          <w:rFonts w:ascii="Arial" w:hAnsi="Arial" w:cs="Arial"/>
          <w:b/>
          <w:sz w:val="18"/>
          <w:szCs w:val="18"/>
        </w:rPr>
        <w:tab/>
      </w:r>
      <w:r w:rsidRPr="00441B6A">
        <w:rPr>
          <w:rFonts w:ascii="Arial" w:hAnsi="Arial" w:cs="Arial"/>
          <w:b/>
          <w:sz w:val="18"/>
          <w:szCs w:val="18"/>
        </w:rPr>
        <w:tab/>
      </w:r>
      <w:r w:rsidRPr="00441B6A">
        <w:rPr>
          <w:rFonts w:ascii="Arial" w:hAnsi="Arial" w:cs="Arial"/>
          <w:b/>
          <w:sz w:val="18"/>
          <w:szCs w:val="18"/>
        </w:rPr>
        <w:tab/>
      </w:r>
      <w:r w:rsidRPr="00441B6A">
        <w:rPr>
          <w:rFonts w:ascii="Arial" w:hAnsi="Arial" w:cs="Arial"/>
          <w:b/>
          <w:sz w:val="18"/>
          <w:szCs w:val="18"/>
        </w:rPr>
        <w:tab/>
      </w:r>
      <w:r w:rsidRPr="00441B6A">
        <w:rPr>
          <w:rFonts w:ascii="Arial" w:hAnsi="Arial" w:cs="Arial"/>
          <w:b/>
          <w:sz w:val="18"/>
          <w:szCs w:val="18"/>
        </w:rPr>
        <w:tab/>
      </w:r>
      <w:r w:rsidRPr="00441B6A">
        <w:rPr>
          <w:rFonts w:ascii="Arial" w:hAnsi="Arial" w:cs="Arial"/>
          <w:b/>
          <w:sz w:val="18"/>
          <w:szCs w:val="18"/>
        </w:rPr>
        <w:tab/>
        <w:t xml:space="preserve">  TITLE:</w:t>
      </w:r>
    </w:p>
    <w:p w14:paraId="53B5D56A" w14:textId="77777777" w:rsidR="00C720D2" w:rsidRDefault="00C720D2" w:rsidP="00791A41">
      <w:pPr>
        <w:pStyle w:val="Subtitle"/>
        <w:rPr>
          <w:rFonts w:ascii="Arial" w:hAnsi="Arial" w:cs="Arial"/>
          <w:sz w:val="18"/>
          <w:szCs w:val="18"/>
        </w:rPr>
      </w:pPr>
    </w:p>
    <w:p w14:paraId="6278916D" w14:textId="0FBCA941" w:rsidR="00791A41" w:rsidRPr="00441B6A" w:rsidRDefault="00791A41" w:rsidP="00791A41">
      <w:pPr>
        <w:pStyle w:val="Subtitle"/>
        <w:rPr>
          <w:rFonts w:ascii="Arial" w:hAnsi="Arial" w:cs="Arial"/>
          <w:sz w:val="18"/>
          <w:szCs w:val="18"/>
        </w:rPr>
      </w:pPr>
      <w:r w:rsidRPr="00441B6A">
        <w:rPr>
          <w:rFonts w:ascii="Arial" w:hAnsi="Arial" w:cs="Arial"/>
          <w:noProof/>
          <w:sz w:val="18"/>
          <w:szCs w:val="18"/>
        </w:rPr>
        <mc:AlternateContent>
          <mc:Choice Requires="wps">
            <w:drawing>
              <wp:anchor distT="0" distB="0" distL="114300" distR="114300" simplePos="0" relativeHeight="251658244" behindDoc="0" locked="0" layoutInCell="1" allowOverlap="1" wp14:anchorId="11CF5A1C" wp14:editId="6543679D">
                <wp:simplePos x="0" y="0"/>
                <wp:positionH relativeFrom="column">
                  <wp:posOffset>622935</wp:posOffset>
                </wp:positionH>
                <wp:positionV relativeFrom="paragraph">
                  <wp:posOffset>106680</wp:posOffset>
                </wp:positionV>
                <wp:extent cx="6355080" cy="0"/>
                <wp:effectExtent l="0" t="0" r="0" b="0"/>
                <wp:wrapTopAndBottom/>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FB51E2D">
              <v:line id="Straight Connector 5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9.05pt,8.4pt" to="549.45pt,8.4pt" w14:anchorId="37474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">
                <w10:wrap type="topAndBottom"/>
              </v:line>
            </w:pict>
          </mc:Fallback>
        </mc:AlternateContent>
      </w:r>
      <w:r w:rsidRPr="00441B6A">
        <w:rPr>
          <w:rFonts w:ascii="Arial" w:hAnsi="Arial" w:cs="Arial"/>
          <w:sz w:val="18"/>
          <w:szCs w:val="18"/>
        </w:rPr>
        <w:t xml:space="preserve">ADDRESS: </w:t>
      </w:r>
    </w:p>
    <w:p w14:paraId="7C76E3C3" w14:textId="77777777" w:rsidR="00EC67DC" w:rsidRPr="00441B6A" w:rsidRDefault="00EC67DC" w:rsidP="00D602CB">
      <w:pPr>
        <w:pStyle w:val="Subtitle"/>
        <w:rPr>
          <w:rFonts w:ascii="Arial" w:hAnsi="Arial" w:cs="Arial"/>
          <w:sz w:val="18"/>
          <w:szCs w:val="18"/>
        </w:rPr>
      </w:pPr>
    </w:p>
    <w:p w14:paraId="5A5D62A6" w14:textId="11D39139" w:rsidR="00D602CB" w:rsidRPr="00441B6A" w:rsidRDefault="00791A41" w:rsidP="00D602CB">
      <w:pPr>
        <w:pStyle w:val="Subtitle"/>
        <w:rPr>
          <w:rFonts w:ascii="Arial" w:hAnsi="Arial" w:cs="Arial"/>
          <w:sz w:val="18"/>
          <w:szCs w:val="18"/>
        </w:rPr>
      </w:pPr>
      <w:r w:rsidRPr="00441B6A">
        <w:rPr>
          <w:rFonts w:ascii="Arial" w:hAnsi="Arial" w:cs="Arial"/>
          <w:noProof/>
          <w:sz w:val="18"/>
          <w:szCs w:val="18"/>
        </w:rPr>
        <mc:AlternateContent>
          <mc:Choice Requires="wps">
            <w:drawing>
              <wp:anchor distT="0" distB="0" distL="114300" distR="114300" simplePos="0" relativeHeight="251658246" behindDoc="0" locked="0" layoutInCell="1" allowOverlap="1" wp14:anchorId="5AC0ADC0" wp14:editId="199E0FE4">
                <wp:simplePos x="0" y="0"/>
                <wp:positionH relativeFrom="column">
                  <wp:posOffset>4981575</wp:posOffset>
                </wp:positionH>
                <wp:positionV relativeFrom="paragraph">
                  <wp:posOffset>89535</wp:posOffset>
                </wp:positionV>
                <wp:extent cx="1996440" cy="0"/>
                <wp:effectExtent l="0" t="0" r="0" b="0"/>
                <wp:wrapTopAndBottom/>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3A07625D">
              <v:line id="Straight Connector 4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92.25pt,7.05pt" to="549.45pt,7.05pt" w14:anchorId="2CE70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">
                <w10:wrap type="topAndBottom"/>
              </v:line>
            </w:pict>
          </mc:Fallback>
        </mc:AlternateContent>
      </w:r>
      <w:r w:rsidRPr="00441B6A">
        <w:rPr>
          <w:rFonts w:ascii="Arial" w:hAnsi="Arial" w:cs="Arial"/>
          <w:noProof/>
          <w:sz w:val="18"/>
          <w:szCs w:val="18"/>
        </w:rPr>
        <mc:AlternateContent>
          <mc:Choice Requires="wps">
            <w:drawing>
              <wp:anchor distT="0" distB="0" distL="114300" distR="114300" simplePos="0" relativeHeight="251658245" behindDoc="0" locked="0" layoutInCell="1" allowOverlap="1" wp14:anchorId="2CD686D4" wp14:editId="1E1CCAE8">
                <wp:simplePos x="0" y="0"/>
                <wp:positionH relativeFrom="column">
                  <wp:posOffset>1381125</wp:posOffset>
                </wp:positionH>
                <wp:positionV relativeFrom="paragraph">
                  <wp:posOffset>89535</wp:posOffset>
                </wp:positionV>
                <wp:extent cx="2213610" cy="0"/>
                <wp:effectExtent l="0" t="0" r="0" b="0"/>
                <wp:wrapTopAndBottom/>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3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52514966">
              <v:line id="Straight Connector 4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8.75pt,7.05pt" to="283.05pt,7.05pt" w14:anchorId="0E69DA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">
                <w10:wrap type="topAndBottom"/>
              </v:line>
            </w:pict>
          </mc:Fallback>
        </mc:AlternateContent>
      </w:r>
      <w:r w:rsidRPr="00441B6A">
        <w:rPr>
          <w:rFonts w:ascii="Arial" w:hAnsi="Arial" w:cs="Arial"/>
          <w:sz w:val="18"/>
          <w:szCs w:val="18"/>
        </w:rPr>
        <w:t>TELEPHONE:  (            )</w:t>
      </w:r>
      <w:r w:rsidRPr="00441B6A">
        <w:rPr>
          <w:rFonts w:ascii="Arial" w:hAnsi="Arial" w:cs="Arial"/>
          <w:sz w:val="18"/>
          <w:szCs w:val="18"/>
        </w:rPr>
        <w:tab/>
      </w:r>
      <w:r w:rsidRPr="00441B6A">
        <w:rPr>
          <w:rFonts w:ascii="Arial" w:hAnsi="Arial" w:cs="Arial"/>
          <w:sz w:val="18"/>
          <w:szCs w:val="18"/>
        </w:rPr>
        <w:tab/>
      </w:r>
      <w:r w:rsidRPr="00441B6A">
        <w:rPr>
          <w:rFonts w:ascii="Arial" w:hAnsi="Arial" w:cs="Arial"/>
          <w:sz w:val="18"/>
          <w:szCs w:val="18"/>
        </w:rPr>
        <w:tab/>
      </w:r>
      <w:r w:rsidRPr="00441B6A">
        <w:rPr>
          <w:rFonts w:ascii="Arial" w:hAnsi="Arial" w:cs="Arial"/>
          <w:sz w:val="18"/>
          <w:szCs w:val="18"/>
        </w:rPr>
        <w:tab/>
      </w:r>
      <w:r w:rsidRPr="00441B6A">
        <w:rPr>
          <w:rFonts w:ascii="Arial" w:hAnsi="Arial" w:cs="Arial"/>
          <w:sz w:val="18"/>
          <w:szCs w:val="18"/>
        </w:rPr>
        <w:tab/>
      </w:r>
      <w:r w:rsidRPr="00441B6A">
        <w:rPr>
          <w:rFonts w:ascii="Arial" w:hAnsi="Arial" w:cs="Arial"/>
          <w:sz w:val="18"/>
          <w:szCs w:val="18"/>
        </w:rPr>
        <w:tab/>
      </w:r>
      <w:r w:rsidRPr="00441B6A">
        <w:rPr>
          <w:rFonts w:ascii="Arial" w:hAnsi="Arial" w:cs="Arial"/>
          <w:sz w:val="18"/>
          <w:szCs w:val="18"/>
        </w:rPr>
        <w:tab/>
        <w:t xml:space="preserve">DATE ISSUED:  </w:t>
      </w:r>
      <w:bookmarkEnd w:id="2"/>
    </w:p>
    <w:p w14:paraId="29B74BAE" w14:textId="77777777" w:rsidR="00B2523E" w:rsidRPr="00441B6A" w:rsidRDefault="00B2523E" w:rsidP="00B2523E">
      <w:pPr>
        <w:rPr>
          <w:rFonts w:ascii="Arial" w:hAnsi="Arial" w:cs="Arial"/>
        </w:rPr>
        <w:sectPr w:rsidR="00B2523E" w:rsidRPr="00441B6A" w:rsidSect="00525419">
          <w:headerReference w:type="default" r:id="rId36"/>
          <w:footerReference w:type="default" r:id="rId37"/>
          <w:pgSz w:w="12240" w:h="15840" w:code="1"/>
          <w:pgMar w:top="270" w:right="360" w:bottom="90" w:left="720" w:header="90" w:footer="0" w:gutter="0"/>
          <w:paperSrc w:first="7" w:other="7"/>
          <w:cols w:space="720"/>
          <w:noEndnote/>
          <w:docGrid w:linePitch="326"/>
        </w:sectPr>
      </w:pPr>
    </w:p>
    <w:p w14:paraId="6136B349" w14:textId="77777777" w:rsidR="008D6E2F" w:rsidRPr="008D6E2F" w:rsidRDefault="008D6E2F" w:rsidP="008D6E2F">
      <w:pPr>
        <w:jc w:val="center"/>
        <w:rPr>
          <w:rFonts w:ascii="Arial" w:hAnsi="Arial" w:cs="Arial"/>
          <w:szCs w:val="24"/>
        </w:rPr>
      </w:pPr>
      <w:r w:rsidRPr="008D6E2F">
        <w:rPr>
          <w:rFonts w:ascii="Arial" w:hAnsi="Arial" w:cs="Arial"/>
          <w:szCs w:val="24"/>
        </w:rPr>
        <w:lastRenderedPageBreak/>
        <w:t>EXHIBIT D</w:t>
      </w:r>
    </w:p>
    <w:p w14:paraId="0A88D303" w14:textId="77777777" w:rsidR="008D6E2F" w:rsidRPr="008D6E2F" w:rsidRDefault="008D6E2F" w:rsidP="008D6E2F">
      <w:pPr>
        <w:jc w:val="center"/>
        <w:rPr>
          <w:rFonts w:ascii="Arial" w:hAnsi="Arial" w:cs="Arial"/>
          <w:b/>
          <w:szCs w:val="24"/>
        </w:rPr>
      </w:pPr>
      <w:r w:rsidRPr="008D6E2F">
        <w:rPr>
          <w:rFonts w:ascii="Arial" w:hAnsi="Arial" w:cs="Arial"/>
          <w:b/>
          <w:szCs w:val="24"/>
        </w:rPr>
        <w:t>COVID-19 AMENDMENT/ATTACHMENT</w:t>
      </w:r>
    </w:p>
    <w:p w14:paraId="3E13C540" w14:textId="77777777" w:rsidR="008D6E2F" w:rsidRPr="008D6E2F" w:rsidRDefault="008D6E2F" w:rsidP="008D6E2F">
      <w:pPr>
        <w:jc w:val="center"/>
        <w:rPr>
          <w:rFonts w:ascii="Arial" w:hAnsi="Arial" w:cs="Arial"/>
          <w:b/>
          <w:szCs w:val="24"/>
        </w:rPr>
      </w:pPr>
      <w:r w:rsidRPr="008D6E2F">
        <w:rPr>
          <w:rFonts w:ascii="Arial" w:hAnsi="Arial" w:cs="Arial"/>
          <w:b/>
          <w:szCs w:val="24"/>
        </w:rPr>
        <w:t>(Consulting Agreement Form)</w:t>
      </w:r>
    </w:p>
    <w:p w14:paraId="1782F3B5" w14:textId="77777777" w:rsidR="008D6E2F" w:rsidRPr="008D6E2F" w:rsidRDefault="008D6E2F" w:rsidP="008D6E2F">
      <w:pPr>
        <w:jc w:val="center"/>
        <w:rPr>
          <w:rFonts w:ascii="Arial" w:hAnsi="Arial" w:cs="Arial"/>
          <w:b/>
          <w:szCs w:val="24"/>
        </w:rPr>
      </w:pPr>
    </w:p>
    <w:p w14:paraId="15CC16DC" w14:textId="77777777" w:rsidR="008D6E2F" w:rsidRPr="008D6E2F" w:rsidRDefault="008D6E2F" w:rsidP="008D6E2F">
      <w:pPr>
        <w:rPr>
          <w:rFonts w:ascii="Arial" w:hAnsi="Arial" w:cs="Arial"/>
          <w:szCs w:val="24"/>
        </w:rPr>
      </w:pPr>
      <w:r w:rsidRPr="008D6E2F">
        <w:rPr>
          <w:rFonts w:ascii="Arial" w:hAnsi="Arial" w:cs="Arial"/>
          <w:szCs w:val="24"/>
        </w:rPr>
        <w:t>This COVID-19 Amendment/Attachment amends the Agreement between ____________________ (“City”) and ____________________________ (“Consultant”) dated ___________________________.</w:t>
      </w:r>
    </w:p>
    <w:p w14:paraId="5195C0ED" w14:textId="77777777" w:rsidR="008D6E2F" w:rsidRPr="008D6E2F" w:rsidRDefault="008D6E2F" w:rsidP="008D6E2F">
      <w:pPr>
        <w:rPr>
          <w:rFonts w:ascii="Arial" w:hAnsi="Arial" w:cs="Arial"/>
          <w:szCs w:val="24"/>
        </w:rPr>
      </w:pPr>
    </w:p>
    <w:p w14:paraId="7917171D" w14:textId="77777777" w:rsidR="008D6E2F" w:rsidRPr="008D6E2F" w:rsidRDefault="008D6E2F" w:rsidP="008D6E2F">
      <w:pPr>
        <w:rPr>
          <w:rFonts w:ascii="Arial" w:hAnsi="Arial" w:cs="Arial"/>
          <w:b/>
          <w:szCs w:val="24"/>
        </w:rPr>
      </w:pPr>
      <w:r w:rsidRPr="008D6E2F">
        <w:rPr>
          <w:rFonts w:ascii="Arial" w:hAnsi="Arial" w:cs="Arial"/>
          <w:b/>
          <w:szCs w:val="24"/>
        </w:rPr>
        <w:t>1.  Definitions</w:t>
      </w:r>
    </w:p>
    <w:p w14:paraId="05DEBDA2" w14:textId="77777777" w:rsidR="008D6E2F" w:rsidRPr="008D6E2F" w:rsidRDefault="008D6E2F" w:rsidP="008D6E2F">
      <w:pPr>
        <w:rPr>
          <w:rFonts w:ascii="Arial" w:hAnsi="Arial" w:cs="Arial"/>
          <w:szCs w:val="24"/>
        </w:rPr>
      </w:pPr>
      <w:r w:rsidRPr="008D6E2F">
        <w:rPr>
          <w:rFonts w:ascii="Arial" w:hAnsi="Arial" w:cs="Arial"/>
          <w:szCs w:val="24"/>
        </w:rPr>
        <w:tab/>
        <w:t>A.  The 2019 novel coronavirus and the disease it causes are collectively referred to herein as “</w:t>
      </w:r>
      <w:r w:rsidRPr="008D6E2F">
        <w:rPr>
          <w:rFonts w:ascii="Arial" w:hAnsi="Arial" w:cs="Arial"/>
          <w:b/>
          <w:szCs w:val="24"/>
        </w:rPr>
        <w:t>COVID-19</w:t>
      </w:r>
      <w:r w:rsidRPr="008D6E2F">
        <w:rPr>
          <w:rFonts w:ascii="Arial" w:hAnsi="Arial" w:cs="Arial"/>
          <w:szCs w:val="24"/>
        </w:rPr>
        <w:t xml:space="preserve">”. </w:t>
      </w:r>
    </w:p>
    <w:p w14:paraId="4D1D9A56" w14:textId="77777777" w:rsidR="008D6E2F" w:rsidRPr="008D6E2F" w:rsidRDefault="008D6E2F" w:rsidP="008D6E2F">
      <w:pPr>
        <w:rPr>
          <w:rFonts w:ascii="Arial" w:hAnsi="Arial" w:cs="Arial"/>
          <w:szCs w:val="24"/>
        </w:rPr>
      </w:pPr>
    </w:p>
    <w:p w14:paraId="03B6AEB6" w14:textId="77777777" w:rsidR="008D6E2F" w:rsidRPr="008D6E2F" w:rsidRDefault="008D6E2F" w:rsidP="008D6E2F">
      <w:pPr>
        <w:rPr>
          <w:rFonts w:ascii="Arial" w:hAnsi="Arial" w:cs="Arial"/>
          <w:szCs w:val="24"/>
        </w:rPr>
      </w:pPr>
      <w:r w:rsidRPr="008D6E2F">
        <w:rPr>
          <w:rFonts w:ascii="Arial" w:hAnsi="Arial" w:cs="Arial"/>
          <w:szCs w:val="24"/>
        </w:rPr>
        <w:tab/>
        <w:t>B</w:t>
      </w:r>
      <w:r w:rsidRPr="008D6E2F">
        <w:rPr>
          <w:rFonts w:ascii="Arial" w:hAnsi="Arial" w:cs="Arial"/>
          <w:b/>
          <w:szCs w:val="24"/>
        </w:rPr>
        <w:t xml:space="preserve">.  </w:t>
      </w:r>
      <w:r w:rsidRPr="008D6E2F">
        <w:rPr>
          <w:rFonts w:ascii="Arial" w:hAnsi="Arial" w:cs="Arial"/>
          <w:szCs w:val="24"/>
        </w:rPr>
        <w:t>A “</w:t>
      </w:r>
      <w:r w:rsidRPr="008D6E2F">
        <w:rPr>
          <w:rFonts w:ascii="Arial" w:hAnsi="Arial" w:cs="Arial"/>
          <w:b/>
          <w:szCs w:val="24"/>
        </w:rPr>
        <w:t>COVID-19 Condition</w:t>
      </w:r>
      <w:r w:rsidRPr="008D6E2F">
        <w:rPr>
          <w:rFonts w:ascii="Arial" w:hAnsi="Arial" w:cs="Arial"/>
          <w:szCs w:val="24"/>
        </w:rPr>
        <w:t>” is something attributable to COVID-19 not caused by the Consultant (which for purposes herein includes all subconsultants) and beyond its reasonable control including but not limited to COVID-19 Proclamations and supply chain disruptions due to COVID-19, and other circumstances concerning COVID-19 not caused by the Consultant and which are beyond its reasonable control.</w:t>
      </w:r>
    </w:p>
    <w:p w14:paraId="12592AF3" w14:textId="77777777" w:rsidR="008D6E2F" w:rsidRPr="008D6E2F" w:rsidRDefault="008D6E2F" w:rsidP="008D6E2F">
      <w:pPr>
        <w:rPr>
          <w:rFonts w:ascii="Arial" w:hAnsi="Arial" w:cs="Arial"/>
          <w:szCs w:val="24"/>
        </w:rPr>
      </w:pPr>
    </w:p>
    <w:p w14:paraId="01D173EA" w14:textId="77777777" w:rsidR="008D6E2F" w:rsidRPr="008D6E2F" w:rsidRDefault="008D6E2F" w:rsidP="008D6E2F">
      <w:pPr>
        <w:rPr>
          <w:rFonts w:ascii="Arial" w:hAnsi="Arial" w:cs="Arial"/>
          <w:szCs w:val="24"/>
        </w:rPr>
      </w:pPr>
      <w:r w:rsidRPr="008D6E2F">
        <w:rPr>
          <w:rFonts w:ascii="Arial" w:hAnsi="Arial" w:cs="Arial"/>
          <w:szCs w:val="24"/>
        </w:rPr>
        <w:tab/>
        <w:t>C.  A “</w:t>
      </w:r>
      <w:r w:rsidRPr="008D6E2F">
        <w:rPr>
          <w:rFonts w:ascii="Arial" w:hAnsi="Arial" w:cs="Arial"/>
          <w:b/>
          <w:szCs w:val="24"/>
        </w:rPr>
        <w:t>COVID-19 Proclamation</w:t>
      </w:r>
      <w:r w:rsidRPr="008D6E2F">
        <w:rPr>
          <w:rFonts w:ascii="Arial" w:hAnsi="Arial" w:cs="Arial"/>
          <w:szCs w:val="24"/>
        </w:rPr>
        <w:t>” includes but is not limited to orders, directives and guidance concerning COVID-19 that have been issued, and which may be issued from time to time, by public agencies or regulatory bodies, the CDC or OSHA or Cal/OSHA, including without limitation the Cal/OSHA COVID-19 Prevention Emergency Temporary Standards.  Consultant acknowledges that those orders, directives and guidance may require the Project to shut down or otherwise increase the Consultant’s cost or time of performance by calling for things such as social distancing and the use of personal protective equipment.  In the event of conflicting COVID-19 Proclamations, the Consultant shall follow the most applicable, restrictive and newest COVID-19 Proclamations.</w:t>
      </w:r>
    </w:p>
    <w:p w14:paraId="5B587DFF" w14:textId="77777777" w:rsidR="008D6E2F" w:rsidRPr="008D6E2F" w:rsidRDefault="008D6E2F" w:rsidP="008D6E2F">
      <w:pPr>
        <w:rPr>
          <w:rFonts w:ascii="Arial" w:hAnsi="Arial" w:cs="Arial"/>
          <w:szCs w:val="24"/>
        </w:rPr>
      </w:pPr>
    </w:p>
    <w:p w14:paraId="6CE67CFF" w14:textId="77777777" w:rsidR="008D6E2F" w:rsidRPr="008D6E2F" w:rsidRDefault="008D6E2F" w:rsidP="008D6E2F">
      <w:pPr>
        <w:rPr>
          <w:rFonts w:ascii="Arial" w:hAnsi="Arial" w:cs="Arial"/>
          <w:szCs w:val="24"/>
        </w:rPr>
      </w:pPr>
      <w:r w:rsidRPr="008D6E2F">
        <w:rPr>
          <w:rFonts w:ascii="Arial" w:hAnsi="Arial" w:cs="Arial"/>
          <w:szCs w:val="24"/>
        </w:rPr>
        <w:tab/>
        <w:t>D.  An “</w:t>
      </w:r>
      <w:r w:rsidRPr="008D6E2F">
        <w:rPr>
          <w:rFonts w:ascii="Arial" w:hAnsi="Arial" w:cs="Arial"/>
          <w:b/>
          <w:szCs w:val="24"/>
        </w:rPr>
        <w:t>Unknown COVID-19 Condition</w:t>
      </w:r>
      <w:r w:rsidRPr="008D6E2F">
        <w:rPr>
          <w:rFonts w:ascii="Arial" w:hAnsi="Arial" w:cs="Arial"/>
          <w:szCs w:val="24"/>
        </w:rPr>
        <w:t>” is a COVID-19 Condition the Consultant did not know about, and reasonably should not have known about, as of the date the Consultant submitted its proposal.  The requirements contained in COVID-19 Proclamations issued before submission of a proposal are not Unknown COVID-19 Conditions, and the Consultant will be deemed to have knowledge of those requirements.</w:t>
      </w:r>
    </w:p>
    <w:p w14:paraId="61563FEA" w14:textId="77777777" w:rsidR="008D6E2F" w:rsidRPr="008D6E2F" w:rsidRDefault="008D6E2F" w:rsidP="008D6E2F">
      <w:pPr>
        <w:rPr>
          <w:rFonts w:ascii="Arial" w:hAnsi="Arial" w:cs="Arial"/>
          <w:szCs w:val="24"/>
        </w:rPr>
      </w:pPr>
    </w:p>
    <w:p w14:paraId="44DEE8D2" w14:textId="77777777" w:rsidR="008D6E2F" w:rsidRPr="008D6E2F" w:rsidRDefault="008D6E2F" w:rsidP="008D6E2F">
      <w:pPr>
        <w:rPr>
          <w:rFonts w:ascii="Arial" w:hAnsi="Arial" w:cs="Arial"/>
          <w:szCs w:val="24"/>
        </w:rPr>
      </w:pPr>
      <w:r w:rsidRPr="008D6E2F">
        <w:rPr>
          <w:rFonts w:ascii="Arial" w:hAnsi="Arial" w:cs="Arial"/>
          <w:szCs w:val="24"/>
        </w:rPr>
        <w:tab/>
        <w:t>E.  An “</w:t>
      </w:r>
      <w:r w:rsidRPr="008D6E2F">
        <w:rPr>
          <w:rFonts w:ascii="Arial" w:hAnsi="Arial" w:cs="Arial"/>
          <w:b/>
          <w:szCs w:val="24"/>
        </w:rPr>
        <w:t>Unknown COVID-19 Cost</w:t>
      </w:r>
      <w:r w:rsidRPr="008D6E2F">
        <w:rPr>
          <w:rFonts w:ascii="Arial" w:hAnsi="Arial" w:cs="Arial"/>
          <w:szCs w:val="24"/>
        </w:rPr>
        <w:t>” is a cost that: (</w:t>
      </w:r>
      <w:proofErr w:type="spellStart"/>
      <w:r w:rsidRPr="008D6E2F">
        <w:rPr>
          <w:rFonts w:ascii="Arial" w:hAnsi="Arial" w:cs="Arial"/>
          <w:szCs w:val="24"/>
        </w:rPr>
        <w:t>i</w:t>
      </w:r>
      <w:proofErr w:type="spellEnd"/>
      <w:r w:rsidRPr="008D6E2F">
        <w:rPr>
          <w:rFonts w:ascii="Arial" w:hAnsi="Arial" w:cs="Arial"/>
          <w:szCs w:val="24"/>
        </w:rPr>
        <w:t xml:space="preserve">) is solely attributable to an Unknown COVID-19 Condition; (ii) is reasonable and unavoidable under the circumstances; (iii) is not the result of the Consultant’s failure to comply with the contract documents or a COVID-19 Proclamation; and (iv) is not the result of a subconsultants failure to comply with a COVID-19 Proclamation in connection with the performance of the Services. </w:t>
      </w:r>
    </w:p>
    <w:p w14:paraId="3696A0F3" w14:textId="77777777" w:rsidR="008D6E2F" w:rsidRPr="008D6E2F" w:rsidRDefault="008D6E2F" w:rsidP="008D6E2F">
      <w:pPr>
        <w:rPr>
          <w:rFonts w:ascii="Arial" w:hAnsi="Arial" w:cs="Arial"/>
          <w:szCs w:val="24"/>
        </w:rPr>
      </w:pPr>
    </w:p>
    <w:p w14:paraId="4BA949E4" w14:textId="77777777" w:rsidR="008D6E2F" w:rsidRPr="008D6E2F" w:rsidRDefault="008D6E2F" w:rsidP="008D6E2F">
      <w:pPr>
        <w:rPr>
          <w:rFonts w:ascii="Arial" w:hAnsi="Arial" w:cs="Arial"/>
          <w:szCs w:val="24"/>
        </w:rPr>
      </w:pPr>
      <w:r w:rsidRPr="008D6E2F">
        <w:rPr>
          <w:rFonts w:ascii="Arial" w:hAnsi="Arial" w:cs="Arial"/>
          <w:b/>
          <w:szCs w:val="24"/>
        </w:rPr>
        <w:t xml:space="preserve">2.  COVID-19 Conditions and Proposal.  </w:t>
      </w:r>
      <w:r w:rsidRPr="008D6E2F">
        <w:rPr>
          <w:rFonts w:ascii="Arial" w:hAnsi="Arial" w:cs="Arial"/>
          <w:szCs w:val="24"/>
        </w:rPr>
        <w:t xml:space="preserve">Consultant is expected to know and is deemed to have known about COVID-19 Conditions when it submits its proposal, and COVID-19 Conditions must be accounted for in the Consultant’s price and schedule.  In order to be entitled to any relief from a COVID-19 Condition, the Consultant must demonstrate that the issue, cost or delay is due to an Unknown COVID-19 Condition. </w:t>
      </w:r>
    </w:p>
    <w:p w14:paraId="388491D6" w14:textId="77777777" w:rsidR="008D6E2F" w:rsidRPr="008D6E2F" w:rsidRDefault="008D6E2F" w:rsidP="008D6E2F">
      <w:pPr>
        <w:rPr>
          <w:rFonts w:ascii="Arial" w:hAnsi="Arial" w:cs="Arial"/>
          <w:b/>
          <w:szCs w:val="24"/>
        </w:rPr>
      </w:pPr>
    </w:p>
    <w:p w14:paraId="50DB88B2" w14:textId="77777777" w:rsidR="008D6E2F" w:rsidRPr="008D6E2F" w:rsidRDefault="008D6E2F" w:rsidP="008D6E2F">
      <w:pPr>
        <w:rPr>
          <w:rFonts w:ascii="Arial" w:hAnsi="Arial" w:cs="Arial"/>
          <w:b/>
          <w:szCs w:val="24"/>
        </w:rPr>
      </w:pPr>
      <w:r w:rsidRPr="008D6E2F">
        <w:rPr>
          <w:rFonts w:ascii="Arial" w:hAnsi="Arial" w:cs="Arial"/>
          <w:b/>
          <w:szCs w:val="24"/>
        </w:rPr>
        <w:t xml:space="preserve">3.  Compliance with COVID-19 Proclamations.  </w:t>
      </w:r>
    </w:p>
    <w:p w14:paraId="1117F939" w14:textId="77777777" w:rsidR="008D6E2F" w:rsidRPr="008D6E2F" w:rsidRDefault="008D6E2F" w:rsidP="008D6E2F">
      <w:pPr>
        <w:rPr>
          <w:rFonts w:ascii="Arial" w:hAnsi="Arial" w:cs="Arial"/>
          <w:b/>
          <w:szCs w:val="24"/>
        </w:rPr>
      </w:pPr>
    </w:p>
    <w:p w14:paraId="5FC0AA0A" w14:textId="77777777" w:rsidR="008D6E2F" w:rsidRPr="008D6E2F" w:rsidRDefault="008D6E2F" w:rsidP="008D6E2F">
      <w:pPr>
        <w:rPr>
          <w:rFonts w:ascii="Arial" w:hAnsi="Arial" w:cs="Arial"/>
          <w:szCs w:val="24"/>
        </w:rPr>
      </w:pPr>
      <w:r w:rsidRPr="008D6E2F">
        <w:rPr>
          <w:rFonts w:ascii="Arial" w:hAnsi="Arial" w:cs="Arial"/>
          <w:szCs w:val="24"/>
        </w:rPr>
        <w:lastRenderedPageBreak/>
        <w:tab/>
        <w:t>A.  Consultant shall comply with COVID-19 Proclamations in the performance of the Services, irrespective of when the COVID-19 Proclamations are issued, and as they pertains to performance of the Services.  The cost of such compliance is non-compensable, except as otherwise expressly stated herein.</w:t>
      </w:r>
    </w:p>
    <w:p w14:paraId="7D483385" w14:textId="77777777" w:rsidR="008D6E2F" w:rsidRPr="008D6E2F" w:rsidRDefault="008D6E2F" w:rsidP="008D6E2F">
      <w:pPr>
        <w:rPr>
          <w:rFonts w:ascii="Arial" w:hAnsi="Arial" w:cs="Arial"/>
          <w:szCs w:val="24"/>
        </w:rPr>
      </w:pPr>
    </w:p>
    <w:p w14:paraId="55ED791D" w14:textId="77777777" w:rsidR="008D6E2F" w:rsidRPr="008D6E2F" w:rsidRDefault="008D6E2F" w:rsidP="008D6E2F">
      <w:pPr>
        <w:rPr>
          <w:rFonts w:ascii="Arial" w:hAnsi="Arial" w:cs="Arial"/>
          <w:szCs w:val="24"/>
        </w:rPr>
      </w:pPr>
      <w:r w:rsidRPr="008D6E2F">
        <w:rPr>
          <w:rFonts w:ascii="Arial" w:hAnsi="Arial" w:cs="Arial"/>
          <w:szCs w:val="24"/>
        </w:rPr>
        <w:tab/>
        <w:t>B.</w:t>
      </w:r>
      <w:r w:rsidRPr="008D6E2F">
        <w:rPr>
          <w:rFonts w:ascii="Arial" w:hAnsi="Arial" w:cs="Arial"/>
          <w:b/>
          <w:szCs w:val="24"/>
        </w:rPr>
        <w:t xml:space="preserve">  </w:t>
      </w:r>
      <w:r w:rsidRPr="008D6E2F">
        <w:rPr>
          <w:rFonts w:ascii="Arial" w:hAnsi="Arial" w:cs="Arial"/>
          <w:szCs w:val="24"/>
        </w:rPr>
        <w:t xml:space="preserve">Consultant is responsible to ensure that its subconsultants and suppliers comply with COVID-19 Proclamations at all times in connection with the performance of their Services. </w:t>
      </w:r>
    </w:p>
    <w:p w14:paraId="124C3ADC" w14:textId="77777777" w:rsidR="008D6E2F" w:rsidRPr="008D6E2F" w:rsidRDefault="008D6E2F" w:rsidP="008D6E2F">
      <w:pPr>
        <w:rPr>
          <w:rFonts w:ascii="Arial" w:hAnsi="Arial" w:cs="Arial"/>
          <w:szCs w:val="24"/>
        </w:rPr>
      </w:pPr>
    </w:p>
    <w:p w14:paraId="117ABDED" w14:textId="77777777" w:rsidR="008D6E2F" w:rsidRPr="008D6E2F" w:rsidRDefault="008D6E2F" w:rsidP="008D6E2F">
      <w:pPr>
        <w:rPr>
          <w:rFonts w:ascii="Arial" w:hAnsi="Arial" w:cs="Arial"/>
          <w:szCs w:val="24"/>
        </w:rPr>
      </w:pPr>
      <w:r w:rsidRPr="008D6E2F">
        <w:rPr>
          <w:rFonts w:ascii="Arial" w:hAnsi="Arial" w:cs="Arial"/>
          <w:b/>
          <w:szCs w:val="24"/>
        </w:rPr>
        <w:t xml:space="preserve">4.  Delay.  </w:t>
      </w:r>
      <w:r w:rsidRPr="008D6E2F">
        <w:rPr>
          <w:rFonts w:ascii="Arial" w:hAnsi="Arial" w:cs="Arial"/>
          <w:szCs w:val="24"/>
        </w:rPr>
        <w:t xml:space="preserve">The Consultant is entitled to a reasonable time extension for an Unknown COVID-19 Condition.  Such time extension is non-compensable. </w:t>
      </w:r>
    </w:p>
    <w:p w14:paraId="2CD4E2D3" w14:textId="77777777" w:rsidR="008D6E2F" w:rsidRPr="008D6E2F" w:rsidRDefault="008D6E2F" w:rsidP="008D6E2F">
      <w:pPr>
        <w:rPr>
          <w:rFonts w:ascii="Arial" w:hAnsi="Arial" w:cs="Arial"/>
          <w:b/>
          <w:szCs w:val="24"/>
        </w:rPr>
      </w:pPr>
      <w:r w:rsidRPr="008D6E2F">
        <w:rPr>
          <w:rFonts w:ascii="Arial" w:hAnsi="Arial" w:cs="Arial"/>
          <w:szCs w:val="24"/>
        </w:rPr>
        <w:t xml:space="preserve"> </w:t>
      </w:r>
    </w:p>
    <w:p w14:paraId="7E0E7531" w14:textId="77777777" w:rsidR="008D6E2F" w:rsidRPr="008D6E2F" w:rsidRDefault="008D6E2F" w:rsidP="008D6E2F">
      <w:pPr>
        <w:rPr>
          <w:rFonts w:ascii="Arial" w:hAnsi="Arial" w:cs="Arial"/>
          <w:szCs w:val="24"/>
        </w:rPr>
      </w:pPr>
      <w:r w:rsidRPr="008D6E2F">
        <w:rPr>
          <w:rFonts w:ascii="Arial" w:hAnsi="Arial" w:cs="Arial"/>
          <w:b/>
          <w:szCs w:val="24"/>
        </w:rPr>
        <w:t xml:space="preserve">5.  City Directed Suspension.  </w:t>
      </w:r>
      <w:r w:rsidRPr="008D6E2F">
        <w:rPr>
          <w:rFonts w:ascii="Arial" w:hAnsi="Arial" w:cs="Arial"/>
          <w:szCs w:val="24"/>
        </w:rPr>
        <w:t>The City may suspend Services due to COVID-19 health concerns, even though the Consultant may be allowed to proceed with the Services based on COVID-19 Proclamations.  The City may suspend the Services for its convenience.  The Consultant is entitled to a time extension for a City Directed Suspension, and the contract amount will be equitably adjusted if and to the extent Consultant incurs increased costs that are Unknown COVID-19 Costs.</w:t>
      </w:r>
    </w:p>
    <w:p w14:paraId="0BB2D004" w14:textId="77777777" w:rsidR="008D6E2F" w:rsidRPr="008D6E2F" w:rsidRDefault="008D6E2F" w:rsidP="008D6E2F">
      <w:pPr>
        <w:rPr>
          <w:rFonts w:ascii="Arial" w:hAnsi="Arial" w:cs="Arial"/>
          <w:b/>
          <w:szCs w:val="24"/>
        </w:rPr>
      </w:pPr>
    </w:p>
    <w:p w14:paraId="65E2DCA1" w14:textId="77777777" w:rsidR="008D6E2F" w:rsidRPr="008D6E2F" w:rsidRDefault="008D6E2F" w:rsidP="008D6E2F">
      <w:pPr>
        <w:rPr>
          <w:rFonts w:ascii="Arial" w:hAnsi="Arial" w:cs="Arial"/>
          <w:szCs w:val="24"/>
        </w:rPr>
      </w:pPr>
      <w:r w:rsidRPr="008D6E2F">
        <w:rPr>
          <w:rFonts w:ascii="Arial" w:hAnsi="Arial" w:cs="Arial"/>
          <w:b/>
          <w:szCs w:val="24"/>
        </w:rPr>
        <w:t xml:space="preserve">6.  Compensation for COVID-19 Costs.  </w:t>
      </w:r>
      <w:r w:rsidRPr="008D6E2F">
        <w:rPr>
          <w:rFonts w:ascii="Arial" w:hAnsi="Arial" w:cs="Arial"/>
          <w:szCs w:val="24"/>
        </w:rPr>
        <w:t xml:space="preserve">City will reimburse the Consultant for Unknown COVID-19 Costs that are not included in the schedule of values. </w:t>
      </w:r>
    </w:p>
    <w:p w14:paraId="4B36E8A6" w14:textId="77777777" w:rsidR="008D6E2F" w:rsidRPr="008D6E2F" w:rsidRDefault="008D6E2F" w:rsidP="008D6E2F">
      <w:pPr>
        <w:rPr>
          <w:rFonts w:ascii="Arial" w:hAnsi="Arial" w:cs="Arial"/>
          <w:szCs w:val="24"/>
        </w:rPr>
      </w:pPr>
    </w:p>
    <w:p w14:paraId="1488122E" w14:textId="77777777" w:rsidR="008D6E2F" w:rsidRPr="008D6E2F" w:rsidRDefault="008D6E2F" w:rsidP="008D6E2F">
      <w:pPr>
        <w:rPr>
          <w:rFonts w:ascii="Arial" w:hAnsi="Arial" w:cs="Arial"/>
          <w:szCs w:val="24"/>
        </w:rPr>
      </w:pPr>
      <w:r w:rsidRPr="008D6E2F">
        <w:rPr>
          <w:rFonts w:ascii="Arial" w:hAnsi="Arial" w:cs="Arial"/>
          <w:b/>
          <w:szCs w:val="24"/>
        </w:rPr>
        <w:t>7.  Safe Work Practices</w:t>
      </w:r>
      <w:r w:rsidRPr="008D6E2F">
        <w:rPr>
          <w:rFonts w:ascii="Arial" w:hAnsi="Arial" w:cs="Arial"/>
          <w:szCs w:val="24"/>
        </w:rPr>
        <w:t xml:space="preserve">.  Consultant shall implement safe work practices recommended by CDC or OSHA or Cal/OSHA, which may include, inter alia, screening all employees, subconsultants, or others (“worker(s)”) at all locations where Services are performed for signs and symptoms of COVID-19; adopting staggered work schedules, e.g., providing alternating workdays or extra shifts, to reduce the total number of employees on a site at any given time and to ensure physical distancing; identifying choke points where workers are forced to stand together, such as hallways and elevators, ingress and egress points, break areas, and buses, and implement policies to maintain social distancing; coordinating deliveries in line with the employer's minimal contact and cleaning protocols; and instituting a rigorous housekeeping program to reduce dust levels at all exterior locations. Consultant remains fully responsible for following and complying with changes to recommended safe work practices from time to time. </w:t>
      </w:r>
    </w:p>
    <w:p w14:paraId="432E3B70" w14:textId="77777777" w:rsidR="008D6E2F" w:rsidRPr="008D6E2F" w:rsidRDefault="008D6E2F" w:rsidP="008D6E2F">
      <w:pPr>
        <w:rPr>
          <w:rFonts w:ascii="Arial" w:hAnsi="Arial" w:cs="Arial"/>
          <w:szCs w:val="24"/>
        </w:rPr>
      </w:pPr>
    </w:p>
    <w:p w14:paraId="5FAB1186" w14:textId="77777777" w:rsidR="008D6E2F" w:rsidRPr="008D6E2F" w:rsidRDefault="008D6E2F" w:rsidP="008D6E2F">
      <w:pPr>
        <w:rPr>
          <w:rFonts w:ascii="Arial" w:hAnsi="Arial" w:cs="Arial"/>
          <w:szCs w:val="24"/>
        </w:rPr>
      </w:pPr>
      <w:r w:rsidRPr="008D6E2F">
        <w:rPr>
          <w:rFonts w:ascii="Arial" w:hAnsi="Arial" w:cs="Arial"/>
          <w:b/>
          <w:szCs w:val="24"/>
        </w:rPr>
        <w:t xml:space="preserve">8.  Monitoring and Reporting.  </w:t>
      </w:r>
      <w:r w:rsidRPr="008D6E2F">
        <w:rPr>
          <w:rFonts w:ascii="Arial" w:hAnsi="Arial" w:cs="Arial"/>
          <w:szCs w:val="24"/>
        </w:rPr>
        <w:t>City may require the Consultant to actively monitor the health of its workers through temperature checks and questionnaires of major COVID-19 symptoms, including but not limited to cough, fever above 100.4 degrees Fahrenheit and shortness of breath.  Consultant shall immediately report to City any outbreaks of COVID-19 among its workers.  The Consultant shall not knowingly allow any worker who has tested positive with COVID-19 to enter a City building.  In the event of an outbreak or an exposure to COVID-19, the City may impose appropriate mitigation strategies which may be in consultation with the public health officer.</w:t>
      </w:r>
    </w:p>
    <w:p w14:paraId="40CC39B7" w14:textId="77777777" w:rsidR="008D6E2F" w:rsidRPr="008D6E2F" w:rsidRDefault="008D6E2F" w:rsidP="008D6E2F">
      <w:pPr>
        <w:rPr>
          <w:rFonts w:ascii="Arial" w:hAnsi="Arial" w:cs="Arial"/>
          <w:szCs w:val="24"/>
        </w:rPr>
      </w:pPr>
    </w:p>
    <w:p w14:paraId="75CEFADE" w14:textId="77777777" w:rsidR="008D6E2F" w:rsidRPr="008D6E2F" w:rsidRDefault="008D6E2F" w:rsidP="008D6E2F">
      <w:pPr>
        <w:rPr>
          <w:rFonts w:ascii="Arial" w:hAnsi="Arial" w:cs="Arial"/>
          <w:szCs w:val="24"/>
        </w:rPr>
      </w:pPr>
      <w:r w:rsidRPr="008D6E2F">
        <w:rPr>
          <w:rFonts w:ascii="Arial" w:hAnsi="Arial" w:cs="Arial"/>
          <w:b/>
          <w:szCs w:val="24"/>
        </w:rPr>
        <w:t>9.  Conflicts.</w:t>
      </w:r>
      <w:r w:rsidRPr="008D6E2F">
        <w:rPr>
          <w:rFonts w:ascii="Arial" w:hAnsi="Arial" w:cs="Arial"/>
          <w:szCs w:val="24"/>
        </w:rPr>
        <w:t xml:space="preserve">  In the event of an inconsistency between this COVID-19 Amendment and the Agreement, this Addendum shall control.</w:t>
      </w:r>
    </w:p>
    <w:p w14:paraId="207B0B3D" w14:textId="77777777" w:rsidR="008D6E2F" w:rsidRPr="008D6E2F" w:rsidRDefault="008D6E2F" w:rsidP="008D6E2F">
      <w:pPr>
        <w:rPr>
          <w:rFonts w:ascii="Arial" w:hAnsi="Arial" w:cs="Arial"/>
          <w:szCs w:val="24"/>
        </w:rPr>
      </w:pPr>
    </w:p>
    <w:p w14:paraId="2B6AEEEA" w14:textId="77777777" w:rsidR="008D6E2F" w:rsidRPr="008D6E2F" w:rsidRDefault="008D6E2F" w:rsidP="008D6E2F">
      <w:pPr>
        <w:rPr>
          <w:rFonts w:ascii="Arial" w:hAnsi="Arial" w:cs="Arial"/>
          <w:szCs w:val="24"/>
        </w:rPr>
      </w:pPr>
    </w:p>
    <w:p w14:paraId="405C52FC" w14:textId="77777777" w:rsidR="008D6E2F" w:rsidRPr="008D6E2F" w:rsidRDefault="008D6E2F" w:rsidP="008D6E2F">
      <w:pPr>
        <w:jc w:val="center"/>
        <w:rPr>
          <w:rFonts w:ascii="Arial" w:hAnsi="Arial" w:cs="Arial"/>
          <w:szCs w:val="24"/>
        </w:rPr>
      </w:pPr>
      <w:r w:rsidRPr="008D6E2F">
        <w:rPr>
          <w:rFonts w:ascii="Arial" w:hAnsi="Arial" w:cs="Arial"/>
          <w:szCs w:val="24"/>
        </w:rPr>
        <w:t>[</w:t>
      </w:r>
      <w:r w:rsidRPr="008D6E2F">
        <w:rPr>
          <w:rFonts w:ascii="Arial" w:hAnsi="Arial" w:cs="Arial"/>
          <w:i/>
          <w:szCs w:val="24"/>
        </w:rPr>
        <w:t>Signatures on Next Page</w:t>
      </w:r>
      <w:r w:rsidRPr="008D6E2F">
        <w:rPr>
          <w:rFonts w:ascii="Arial" w:hAnsi="Arial" w:cs="Arial"/>
          <w:szCs w:val="24"/>
        </w:rPr>
        <w:t>]</w:t>
      </w:r>
    </w:p>
    <w:p w14:paraId="30E86E6E" w14:textId="77777777" w:rsidR="008D6E2F" w:rsidRPr="008D6E2F" w:rsidRDefault="008D6E2F" w:rsidP="008D6E2F">
      <w:pPr>
        <w:rPr>
          <w:rFonts w:ascii="Arial" w:hAnsi="Arial" w:cs="Arial"/>
          <w:szCs w:val="24"/>
        </w:rPr>
      </w:pPr>
    </w:p>
    <w:p w14:paraId="5FE1467A" w14:textId="77777777" w:rsidR="008D6E2F" w:rsidRPr="008D6E2F" w:rsidRDefault="008D6E2F" w:rsidP="008D6E2F">
      <w:pPr>
        <w:rPr>
          <w:rFonts w:ascii="Arial" w:hAnsi="Arial" w:cs="Arial"/>
          <w:szCs w:val="24"/>
        </w:rPr>
      </w:pPr>
    </w:p>
    <w:p w14:paraId="6059B253" w14:textId="77777777" w:rsidR="008D6E2F" w:rsidRPr="008D6E2F" w:rsidRDefault="008D6E2F" w:rsidP="008D6E2F">
      <w:pPr>
        <w:rPr>
          <w:rFonts w:ascii="Arial" w:hAnsi="Arial" w:cs="Arial"/>
          <w:szCs w:val="24"/>
        </w:rPr>
      </w:pPr>
    </w:p>
    <w:p w14:paraId="6C1B0B97" w14:textId="77777777" w:rsidR="008D6E2F" w:rsidRPr="008D6E2F" w:rsidRDefault="008D6E2F" w:rsidP="008D6E2F">
      <w:pPr>
        <w:rPr>
          <w:rFonts w:ascii="Arial" w:hAnsi="Arial" w:cs="Arial"/>
          <w:szCs w:val="24"/>
        </w:rPr>
      </w:pPr>
    </w:p>
    <w:p w14:paraId="6498A035" w14:textId="77777777" w:rsidR="008D6E2F" w:rsidRPr="008D6E2F" w:rsidRDefault="008D6E2F" w:rsidP="008D6E2F">
      <w:pPr>
        <w:rPr>
          <w:rFonts w:ascii="Arial" w:hAnsi="Arial" w:cs="Arial"/>
          <w:szCs w:val="24"/>
        </w:rPr>
      </w:pPr>
    </w:p>
    <w:p w14:paraId="4E46F0F0" w14:textId="77777777" w:rsidR="008D6E2F" w:rsidRPr="008D6E2F" w:rsidRDefault="008D6E2F" w:rsidP="008D6E2F">
      <w:pPr>
        <w:rPr>
          <w:rFonts w:ascii="Arial" w:hAnsi="Arial" w:cs="Arial"/>
          <w:szCs w:val="24"/>
        </w:rPr>
      </w:pPr>
      <w:r w:rsidRPr="008D6E2F">
        <w:rPr>
          <w:rFonts w:ascii="Arial" w:hAnsi="Arial" w:cs="Arial"/>
          <w:szCs w:val="24"/>
        </w:rPr>
        <w:t>IN WITNESS WHEREOF, the City and Consultant have executed this Covid-19 Amendment as of the date set forth above.</w:t>
      </w:r>
    </w:p>
    <w:p w14:paraId="1295FF4E" w14:textId="77777777" w:rsidR="008D6E2F" w:rsidRPr="008D6E2F" w:rsidRDefault="008D6E2F" w:rsidP="008D6E2F">
      <w:pPr>
        <w:rPr>
          <w:rFonts w:ascii="Arial" w:hAnsi="Arial" w:cs="Arial"/>
          <w:szCs w:val="24"/>
        </w:rPr>
      </w:pPr>
    </w:p>
    <w:p w14:paraId="1F701E31" w14:textId="77777777" w:rsidR="008D6E2F" w:rsidRPr="008D6E2F" w:rsidRDefault="008D6E2F" w:rsidP="008D6E2F">
      <w:pPr>
        <w:rPr>
          <w:rFonts w:ascii="Arial" w:hAnsi="Arial" w:cs="Arial"/>
          <w:szCs w:val="24"/>
        </w:rPr>
      </w:pPr>
    </w:p>
    <w:p w14:paraId="2B4302E3" w14:textId="77777777" w:rsidR="008D6E2F" w:rsidRPr="008D6E2F" w:rsidRDefault="008D6E2F" w:rsidP="008D6E2F">
      <w:pPr>
        <w:rPr>
          <w:rFonts w:ascii="Arial" w:hAnsi="Arial" w:cs="Arial"/>
          <w:b/>
          <w:szCs w:val="24"/>
        </w:rPr>
      </w:pPr>
      <w:r w:rsidRPr="008D6E2F">
        <w:rPr>
          <w:rFonts w:ascii="Arial" w:hAnsi="Arial" w:cs="Arial"/>
          <w:szCs w:val="24"/>
        </w:rPr>
        <w:t>CONSULTANT:</w:t>
      </w:r>
      <w:r w:rsidRPr="008D6E2F">
        <w:rPr>
          <w:rFonts w:ascii="Arial" w:hAnsi="Arial" w:cs="Arial"/>
          <w:szCs w:val="24"/>
        </w:rPr>
        <w:tab/>
      </w:r>
      <w:r w:rsidRPr="008D6E2F">
        <w:rPr>
          <w:rFonts w:ascii="Arial" w:hAnsi="Arial" w:cs="Arial"/>
          <w:szCs w:val="24"/>
        </w:rPr>
        <w:tab/>
      </w:r>
      <w:r w:rsidRPr="008D6E2F">
        <w:rPr>
          <w:rFonts w:ascii="Arial" w:hAnsi="Arial" w:cs="Arial"/>
          <w:szCs w:val="24"/>
        </w:rPr>
        <w:tab/>
      </w:r>
      <w:r w:rsidRPr="008D6E2F">
        <w:rPr>
          <w:rFonts w:ascii="Arial" w:hAnsi="Arial" w:cs="Arial"/>
          <w:szCs w:val="24"/>
        </w:rPr>
        <w:tab/>
        <w:t>CITY:</w:t>
      </w:r>
    </w:p>
    <w:p w14:paraId="44D28413" w14:textId="77777777" w:rsidR="008D6E2F" w:rsidRPr="008D6E2F" w:rsidRDefault="008D6E2F" w:rsidP="008D6E2F">
      <w:pPr>
        <w:rPr>
          <w:rFonts w:ascii="Arial" w:hAnsi="Arial" w:cs="Arial"/>
          <w:szCs w:val="24"/>
        </w:rPr>
      </w:pPr>
    </w:p>
    <w:p w14:paraId="5B219CED" w14:textId="77777777" w:rsidR="008D6E2F" w:rsidRPr="008D6E2F" w:rsidRDefault="008D6E2F" w:rsidP="008D6E2F">
      <w:pPr>
        <w:rPr>
          <w:rFonts w:ascii="Arial" w:hAnsi="Arial" w:cs="Arial"/>
          <w:szCs w:val="24"/>
        </w:rPr>
      </w:pPr>
      <w:r w:rsidRPr="008D6E2F">
        <w:rPr>
          <w:rFonts w:ascii="Arial" w:hAnsi="Arial" w:cs="Arial"/>
          <w:szCs w:val="24"/>
        </w:rPr>
        <w:t>________________________</w:t>
      </w:r>
      <w:r w:rsidRPr="008D6E2F">
        <w:rPr>
          <w:rFonts w:ascii="Arial" w:hAnsi="Arial" w:cs="Arial"/>
          <w:szCs w:val="24"/>
        </w:rPr>
        <w:tab/>
      </w:r>
      <w:r w:rsidRPr="008D6E2F">
        <w:rPr>
          <w:rFonts w:ascii="Arial" w:hAnsi="Arial" w:cs="Arial"/>
          <w:szCs w:val="24"/>
        </w:rPr>
        <w:tab/>
        <w:t>__________________________</w:t>
      </w:r>
      <w:r w:rsidRPr="008D6E2F">
        <w:rPr>
          <w:rFonts w:ascii="Arial" w:hAnsi="Arial" w:cs="Arial"/>
          <w:szCs w:val="24"/>
        </w:rPr>
        <w:softHyphen/>
      </w:r>
      <w:r w:rsidRPr="008D6E2F">
        <w:rPr>
          <w:rFonts w:ascii="Arial" w:hAnsi="Arial" w:cs="Arial"/>
          <w:szCs w:val="24"/>
        </w:rPr>
        <w:softHyphen/>
      </w:r>
      <w:r w:rsidRPr="008D6E2F">
        <w:rPr>
          <w:rFonts w:ascii="Arial" w:hAnsi="Arial" w:cs="Arial"/>
          <w:szCs w:val="24"/>
        </w:rPr>
        <w:softHyphen/>
        <w:t>__</w:t>
      </w:r>
    </w:p>
    <w:p w14:paraId="338E09A3" w14:textId="77777777" w:rsidR="008D6E2F" w:rsidRPr="008D6E2F" w:rsidRDefault="008D6E2F" w:rsidP="008D6E2F">
      <w:pPr>
        <w:rPr>
          <w:rFonts w:ascii="Arial" w:hAnsi="Arial" w:cs="Arial"/>
          <w:szCs w:val="24"/>
        </w:rPr>
      </w:pPr>
      <w:r w:rsidRPr="008D6E2F">
        <w:rPr>
          <w:rFonts w:ascii="Arial" w:hAnsi="Arial" w:cs="Arial"/>
          <w:szCs w:val="24"/>
        </w:rPr>
        <w:t>Signature</w:t>
      </w:r>
      <w:r w:rsidRPr="008D6E2F">
        <w:rPr>
          <w:rFonts w:ascii="Arial" w:hAnsi="Arial" w:cs="Arial"/>
          <w:szCs w:val="24"/>
        </w:rPr>
        <w:tab/>
      </w:r>
      <w:r w:rsidRPr="008D6E2F">
        <w:rPr>
          <w:rFonts w:ascii="Arial" w:hAnsi="Arial" w:cs="Arial"/>
          <w:szCs w:val="24"/>
        </w:rPr>
        <w:tab/>
      </w:r>
      <w:r w:rsidRPr="008D6E2F">
        <w:rPr>
          <w:rFonts w:ascii="Arial" w:hAnsi="Arial" w:cs="Arial"/>
          <w:szCs w:val="24"/>
        </w:rPr>
        <w:tab/>
      </w:r>
      <w:r w:rsidRPr="008D6E2F">
        <w:rPr>
          <w:rFonts w:ascii="Arial" w:hAnsi="Arial" w:cs="Arial"/>
          <w:szCs w:val="24"/>
        </w:rPr>
        <w:tab/>
      </w:r>
      <w:r w:rsidRPr="008D6E2F">
        <w:rPr>
          <w:rFonts w:ascii="Arial" w:hAnsi="Arial" w:cs="Arial"/>
          <w:szCs w:val="24"/>
        </w:rPr>
        <w:tab/>
      </w:r>
      <w:proofErr w:type="spellStart"/>
      <w:r w:rsidRPr="008D6E2F">
        <w:rPr>
          <w:rFonts w:ascii="Arial" w:hAnsi="Arial" w:cs="Arial"/>
          <w:szCs w:val="24"/>
        </w:rPr>
        <w:t>Signature</w:t>
      </w:r>
      <w:proofErr w:type="spellEnd"/>
    </w:p>
    <w:p w14:paraId="6B148E60" w14:textId="77777777" w:rsidR="008D6E2F" w:rsidRPr="008D6E2F" w:rsidRDefault="008D6E2F" w:rsidP="008D6E2F">
      <w:pPr>
        <w:rPr>
          <w:rFonts w:ascii="Arial" w:hAnsi="Arial" w:cs="Arial"/>
          <w:szCs w:val="24"/>
        </w:rPr>
      </w:pPr>
    </w:p>
    <w:p w14:paraId="0EA6E2C1" w14:textId="77777777" w:rsidR="008D6E2F" w:rsidRPr="008D6E2F" w:rsidRDefault="008D6E2F" w:rsidP="008D6E2F">
      <w:pPr>
        <w:rPr>
          <w:rFonts w:ascii="Arial" w:hAnsi="Arial" w:cs="Arial"/>
          <w:szCs w:val="24"/>
        </w:rPr>
      </w:pPr>
    </w:p>
    <w:p w14:paraId="3355AC8D" w14:textId="77777777" w:rsidR="008D6E2F" w:rsidRPr="008D6E2F" w:rsidRDefault="008D6E2F" w:rsidP="008D6E2F">
      <w:pPr>
        <w:rPr>
          <w:rFonts w:ascii="Arial" w:hAnsi="Arial" w:cs="Arial"/>
          <w:szCs w:val="24"/>
        </w:rPr>
      </w:pPr>
      <w:r w:rsidRPr="008D6E2F">
        <w:rPr>
          <w:rFonts w:ascii="Arial" w:hAnsi="Arial" w:cs="Arial"/>
          <w:szCs w:val="24"/>
        </w:rPr>
        <w:t>________________________</w:t>
      </w:r>
      <w:r w:rsidRPr="008D6E2F">
        <w:rPr>
          <w:rFonts w:ascii="Arial" w:hAnsi="Arial" w:cs="Arial"/>
          <w:szCs w:val="24"/>
        </w:rPr>
        <w:tab/>
      </w:r>
      <w:r w:rsidRPr="008D6E2F">
        <w:rPr>
          <w:rFonts w:ascii="Arial" w:hAnsi="Arial" w:cs="Arial"/>
          <w:szCs w:val="24"/>
        </w:rPr>
        <w:tab/>
        <w:t xml:space="preserve">______________________________ </w:t>
      </w:r>
    </w:p>
    <w:p w14:paraId="78C97E07" w14:textId="77777777" w:rsidR="008D6E2F" w:rsidRPr="008D6E2F" w:rsidRDefault="008D6E2F" w:rsidP="008D6E2F">
      <w:pPr>
        <w:rPr>
          <w:rFonts w:ascii="Arial" w:hAnsi="Arial" w:cs="Arial"/>
          <w:szCs w:val="24"/>
        </w:rPr>
      </w:pPr>
      <w:r w:rsidRPr="008D6E2F">
        <w:rPr>
          <w:rFonts w:ascii="Arial" w:hAnsi="Arial" w:cs="Arial"/>
          <w:szCs w:val="24"/>
        </w:rPr>
        <w:t>Print Name &amp; Title</w:t>
      </w:r>
      <w:r w:rsidRPr="008D6E2F">
        <w:rPr>
          <w:rFonts w:ascii="Arial" w:hAnsi="Arial" w:cs="Arial"/>
          <w:szCs w:val="24"/>
        </w:rPr>
        <w:tab/>
      </w:r>
      <w:r w:rsidRPr="008D6E2F">
        <w:rPr>
          <w:rFonts w:ascii="Arial" w:hAnsi="Arial" w:cs="Arial"/>
          <w:szCs w:val="24"/>
        </w:rPr>
        <w:tab/>
      </w:r>
      <w:r w:rsidRPr="008D6E2F">
        <w:rPr>
          <w:rFonts w:ascii="Arial" w:hAnsi="Arial" w:cs="Arial"/>
          <w:szCs w:val="24"/>
        </w:rPr>
        <w:tab/>
      </w:r>
      <w:r w:rsidRPr="008D6E2F">
        <w:rPr>
          <w:rFonts w:ascii="Arial" w:hAnsi="Arial" w:cs="Arial"/>
          <w:szCs w:val="24"/>
        </w:rPr>
        <w:tab/>
        <w:t>Print Name &amp; Title</w:t>
      </w:r>
    </w:p>
    <w:p w14:paraId="77DE6435" w14:textId="77777777" w:rsidR="00B2523E" w:rsidRPr="00441B6A" w:rsidRDefault="00B2523E" w:rsidP="00B2523E">
      <w:pPr>
        <w:rPr>
          <w:rFonts w:ascii="Arial" w:hAnsi="Arial" w:cs="Arial"/>
        </w:rPr>
      </w:pPr>
    </w:p>
    <w:sectPr w:rsidR="00B2523E" w:rsidRPr="00441B6A" w:rsidSect="00C720D2">
      <w:footerReference w:type="default" r:id="rId38"/>
      <w:pgSz w:w="12240" w:h="15840" w:code="1"/>
      <w:pgMar w:top="1440" w:right="360" w:bottom="1440" w:left="810" w:header="720" w:footer="0"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7521E" w14:textId="77777777" w:rsidR="007D205E" w:rsidRDefault="007D205E">
      <w:r>
        <w:separator/>
      </w:r>
    </w:p>
  </w:endnote>
  <w:endnote w:type="continuationSeparator" w:id="0">
    <w:p w14:paraId="13E2EB23" w14:textId="77777777" w:rsidR="007D205E" w:rsidRDefault="007D205E">
      <w:r>
        <w:continuationSeparator/>
      </w:r>
    </w:p>
  </w:endnote>
  <w:endnote w:type="continuationNotice" w:id="1">
    <w:p w14:paraId="17C38D38" w14:textId="77777777" w:rsidR="007D205E" w:rsidRDefault="007D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7015A49B" w14:textId="77777777" w:rsidTr="00AD59E2">
      <w:tc>
        <w:tcPr>
          <w:tcW w:w="3120" w:type="dxa"/>
        </w:tcPr>
        <w:p w14:paraId="04A1235E" w14:textId="65460D24" w:rsidR="57942EC4" w:rsidRDefault="57942EC4" w:rsidP="7967C325">
          <w:pPr>
            <w:pStyle w:val="Header"/>
            <w:ind w:left="-115"/>
            <w:rPr>
              <w:szCs w:val="24"/>
            </w:rPr>
          </w:pPr>
        </w:p>
      </w:tc>
      <w:tc>
        <w:tcPr>
          <w:tcW w:w="3120" w:type="dxa"/>
        </w:tcPr>
        <w:p w14:paraId="7517B492" w14:textId="0735E657" w:rsidR="57942EC4" w:rsidRDefault="57942EC4" w:rsidP="7967C325">
          <w:pPr>
            <w:pStyle w:val="Header"/>
            <w:jc w:val="center"/>
            <w:rPr>
              <w:szCs w:val="24"/>
            </w:rPr>
          </w:pPr>
        </w:p>
      </w:tc>
      <w:tc>
        <w:tcPr>
          <w:tcW w:w="3120" w:type="dxa"/>
        </w:tcPr>
        <w:p w14:paraId="58C63414" w14:textId="7CC2D2E3" w:rsidR="57942EC4" w:rsidRDefault="57942EC4" w:rsidP="7967C325">
          <w:pPr>
            <w:pStyle w:val="Header"/>
            <w:ind w:right="-115"/>
            <w:jc w:val="right"/>
            <w:rPr>
              <w:szCs w:val="24"/>
            </w:rPr>
          </w:pPr>
        </w:p>
      </w:tc>
    </w:tr>
  </w:tbl>
  <w:p w14:paraId="52061C45" w14:textId="05ED3FB8" w:rsidR="57942EC4" w:rsidRDefault="57942EC4" w:rsidP="7967C325">
    <w:pPr>
      <w:pStyle w:val="Footer"/>
      <w:rPr>
        <w:szCs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D173" w14:textId="37096CD9" w:rsidR="00755581" w:rsidRDefault="00525CF5" w:rsidP="00E33542">
    <w:pPr>
      <w:rPr>
        <w:rFonts w:ascii="Arial" w:hAnsi="Arial" w:cs="Arial"/>
        <w:sz w:val="16"/>
      </w:rPr>
    </w:pPr>
    <w:r>
      <w:rPr>
        <w:rFonts w:ascii="Arial" w:hAnsi="Arial" w:cs="Arial"/>
        <w:sz w:val="16"/>
      </w:rPr>
      <w:t>Foster City Bicycle and Pedestrian Master Plan</w:t>
    </w:r>
  </w:p>
  <w:p w14:paraId="736D2489" w14:textId="77777777" w:rsidR="00525CF5" w:rsidRDefault="00525CF5" w:rsidP="00E33542">
    <w:pPr>
      <w:rPr>
        <w:rFonts w:ascii="Arial" w:hAnsi="Arial" w:cs="Arial"/>
        <w:sz w:val="16"/>
      </w:rPr>
    </w:pPr>
  </w:p>
  <w:p w14:paraId="142A17C2" w14:textId="77777777" w:rsidR="00755581" w:rsidRDefault="00755581" w:rsidP="00755581">
    <w:pPr>
      <w:pStyle w:val="Footer"/>
      <w:jc w:val="center"/>
      <w:rPr>
        <w:rFonts w:ascii="Arial" w:hAnsi="Arial" w:cs="Arial"/>
        <w:sz w:val="16"/>
      </w:rPr>
    </w:pPr>
    <w:r>
      <w:rPr>
        <w:rFonts w:ascii="Arial" w:hAnsi="Arial" w:cs="Arial"/>
        <w:sz w:val="16"/>
      </w:rPr>
      <w:t>Attachment B – Standard Professional Services Agreement</w:t>
    </w:r>
  </w:p>
  <w:p w14:paraId="4241FCF3" w14:textId="18E212BB" w:rsidR="00755581" w:rsidRPr="00426284" w:rsidRDefault="00755581" w:rsidP="00755581">
    <w:pPr>
      <w:pStyle w:val="Footer"/>
      <w:tabs>
        <w:tab w:val="left" w:pos="3945"/>
        <w:tab w:val="center" w:pos="5580"/>
      </w:tabs>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Arabic  \* MERGEFORMAT </w:instrText>
    </w:r>
    <w:r>
      <w:rPr>
        <w:rFonts w:ascii="Arial" w:hAnsi="Arial" w:cs="Arial"/>
        <w:sz w:val="16"/>
      </w:rPr>
      <w:fldChar w:fldCharType="separate"/>
    </w:r>
    <w:r>
      <w:rPr>
        <w:rFonts w:ascii="Arial" w:hAnsi="Arial" w:cs="Arial"/>
        <w:sz w:val="16"/>
      </w:rPr>
      <w:t>1</w:t>
    </w:r>
    <w:r>
      <w:rPr>
        <w:rFonts w:ascii="Arial" w:hAnsi="Arial" w:cs="Arial"/>
        <w:sz w:val="16"/>
      </w:rPr>
      <w:fldChar w:fldCharType="end"/>
    </w:r>
    <w:r>
      <w:rPr>
        <w:rFonts w:ascii="Arial" w:hAnsi="Arial" w:cs="Arial"/>
        <w:noProof/>
        <w:sz w:val="16"/>
      </w:rPr>
      <w:t xml:space="preserve"> of 1</w:t>
    </w:r>
    <w:r w:rsidR="00F04135">
      <w:rPr>
        <w:rFonts w:ascii="Arial" w:hAnsi="Arial" w:cs="Arial"/>
        <w:noProof/>
        <w:sz w:val="16"/>
      </w:rPr>
      <w:t>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0AB47" w14:textId="77777777" w:rsidR="00EC67DC" w:rsidRDefault="00EC67DC" w:rsidP="00FC18D4">
    <w:pPr>
      <w:rPr>
        <w:rFonts w:ascii="Arial" w:hAnsi="Arial" w:cs="Arial"/>
        <w:sz w:val="16"/>
      </w:rPr>
    </w:pPr>
  </w:p>
  <w:p w14:paraId="6AA6F63B" w14:textId="77777777" w:rsidR="00EC67DC" w:rsidRPr="00936A20" w:rsidRDefault="00EC67DC" w:rsidP="00EC67DC">
    <w:pPr>
      <w:pStyle w:val="Footer"/>
      <w:rPr>
        <w:rFonts w:ascii="Arial" w:hAnsi="Arial" w:cs="Arial"/>
        <w:sz w:val="16"/>
      </w:rPr>
    </w:pPr>
  </w:p>
  <w:p w14:paraId="22411F76" w14:textId="77777777" w:rsidR="00EC67DC" w:rsidRDefault="00EC67DC"/>
  <w:p w14:paraId="3760A62B" w14:textId="77777777" w:rsidR="00EC67DC" w:rsidRDefault="00EC67D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C6DF1" w14:textId="77777777" w:rsidR="006C691E" w:rsidRDefault="006C691E" w:rsidP="00FC18D4">
    <w:pPr>
      <w:rPr>
        <w:rFonts w:ascii="Arial" w:hAnsi="Arial" w:cs="Arial"/>
        <w:sz w:val="16"/>
      </w:rPr>
    </w:pPr>
  </w:p>
  <w:p w14:paraId="600D681F" w14:textId="77777777" w:rsidR="006C691E" w:rsidRPr="00936A20" w:rsidRDefault="006C691E" w:rsidP="00936A20">
    <w:pPr>
      <w:pStyle w:val="Footer"/>
      <w:jc w:val="center"/>
      <w:rPr>
        <w:rFonts w:ascii="Arial" w:hAnsi="Arial" w:cs="Arial"/>
        <w:sz w:val="16"/>
      </w:rPr>
    </w:pPr>
  </w:p>
  <w:p w14:paraId="7D60587B" w14:textId="77777777" w:rsidR="006C691E" w:rsidRDefault="006C691E"/>
  <w:p w14:paraId="742F641C" w14:textId="77777777" w:rsidR="006C691E" w:rsidRDefault="006C69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4C10F4B0" w14:textId="77777777" w:rsidTr="00AD59E2">
      <w:tc>
        <w:tcPr>
          <w:tcW w:w="3120" w:type="dxa"/>
        </w:tcPr>
        <w:p w14:paraId="02660942" w14:textId="5C2CF124" w:rsidR="57942EC4" w:rsidRDefault="57942EC4" w:rsidP="7967C325">
          <w:pPr>
            <w:pStyle w:val="Header"/>
            <w:ind w:left="-115"/>
            <w:rPr>
              <w:szCs w:val="24"/>
            </w:rPr>
          </w:pPr>
        </w:p>
      </w:tc>
      <w:tc>
        <w:tcPr>
          <w:tcW w:w="3120" w:type="dxa"/>
        </w:tcPr>
        <w:p w14:paraId="12E9D398" w14:textId="5CA5CE97" w:rsidR="57942EC4" w:rsidRDefault="57942EC4" w:rsidP="7967C325">
          <w:pPr>
            <w:pStyle w:val="Header"/>
            <w:jc w:val="center"/>
            <w:rPr>
              <w:szCs w:val="24"/>
            </w:rPr>
          </w:pPr>
        </w:p>
      </w:tc>
      <w:tc>
        <w:tcPr>
          <w:tcW w:w="3120" w:type="dxa"/>
        </w:tcPr>
        <w:p w14:paraId="4B40968D" w14:textId="0C3D972D" w:rsidR="57942EC4" w:rsidRDefault="57942EC4" w:rsidP="7967C325">
          <w:pPr>
            <w:pStyle w:val="Header"/>
            <w:ind w:right="-115"/>
            <w:jc w:val="right"/>
            <w:rPr>
              <w:szCs w:val="24"/>
            </w:rPr>
          </w:pPr>
        </w:p>
      </w:tc>
    </w:tr>
  </w:tbl>
  <w:p w14:paraId="2B78875C" w14:textId="6C72C69C" w:rsidR="57942EC4" w:rsidRDefault="57942EC4" w:rsidP="7967C325">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3BD375AA" w14:textId="77777777" w:rsidTr="00AD59E2">
      <w:tc>
        <w:tcPr>
          <w:tcW w:w="3120" w:type="dxa"/>
        </w:tcPr>
        <w:p w14:paraId="2CDB8CDF" w14:textId="21C9276E" w:rsidR="57942EC4" w:rsidRDefault="57942EC4" w:rsidP="7967C325">
          <w:pPr>
            <w:pStyle w:val="Header"/>
            <w:ind w:left="-115"/>
            <w:rPr>
              <w:szCs w:val="24"/>
            </w:rPr>
          </w:pPr>
        </w:p>
      </w:tc>
      <w:tc>
        <w:tcPr>
          <w:tcW w:w="3120" w:type="dxa"/>
        </w:tcPr>
        <w:p w14:paraId="39E4D9FC" w14:textId="68366A68" w:rsidR="57942EC4" w:rsidRDefault="57942EC4" w:rsidP="7967C325">
          <w:pPr>
            <w:pStyle w:val="Header"/>
            <w:jc w:val="center"/>
            <w:rPr>
              <w:szCs w:val="24"/>
            </w:rPr>
          </w:pPr>
        </w:p>
      </w:tc>
      <w:tc>
        <w:tcPr>
          <w:tcW w:w="3120" w:type="dxa"/>
        </w:tcPr>
        <w:p w14:paraId="58CFB4C5" w14:textId="3530087F" w:rsidR="57942EC4" w:rsidRDefault="57942EC4" w:rsidP="7967C325">
          <w:pPr>
            <w:pStyle w:val="Header"/>
            <w:ind w:right="-115"/>
            <w:jc w:val="right"/>
            <w:rPr>
              <w:szCs w:val="24"/>
            </w:rPr>
          </w:pPr>
        </w:p>
      </w:tc>
    </w:tr>
  </w:tbl>
  <w:p w14:paraId="43F1F638" w14:textId="69C56A82" w:rsidR="57942EC4" w:rsidRDefault="57942EC4" w:rsidP="7967C325">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6A8EEDD4" w14:textId="77777777" w:rsidTr="00AD59E2">
      <w:tc>
        <w:tcPr>
          <w:tcW w:w="3120" w:type="dxa"/>
        </w:tcPr>
        <w:p w14:paraId="54654392" w14:textId="4586EFF7" w:rsidR="57942EC4" w:rsidRDefault="57942EC4" w:rsidP="7967C325">
          <w:pPr>
            <w:pStyle w:val="Header"/>
            <w:ind w:left="-115"/>
            <w:rPr>
              <w:szCs w:val="24"/>
            </w:rPr>
          </w:pPr>
        </w:p>
      </w:tc>
      <w:tc>
        <w:tcPr>
          <w:tcW w:w="3120" w:type="dxa"/>
        </w:tcPr>
        <w:p w14:paraId="68A72D98" w14:textId="0ED8D20F" w:rsidR="57942EC4" w:rsidRDefault="57942EC4" w:rsidP="7967C325">
          <w:pPr>
            <w:pStyle w:val="Header"/>
            <w:jc w:val="center"/>
            <w:rPr>
              <w:szCs w:val="24"/>
            </w:rPr>
          </w:pPr>
        </w:p>
      </w:tc>
      <w:tc>
        <w:tcPr>
          <w:tcW w:w="3120" w:type="dxa"/>
        </w:tcPr>
        <w:p w14:paraId="44724864" w14:textId="0BF0D76A" w:rsidR="57942EC4" w:rsidRDefault="57942EC4" w:rsidP="7967C325">
          <w:pPr>
            <w:pStyle w:val="Header"/>
            <w:ind w:right="-115"/>
            <w:jc w:val="right"/>
            <w:rPr>
              <w:szCs w:val="24"/>
            </w:rPr>
          </w:pPr>
        </w:p>
      </w:tc>
    </w:tr>
  </w:tbl>
  <w:p w14:paraId="5AEF5C87" w14:textId="501EE0DB" w:rsidR="57942EC4" w:rsidRDefault="57942EC4" w:rsidP="7967C325">
    <w:pPr>
      <w:pStyle w:val="Footer"/>
      <w:rPr>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8C7F" w14:textId="77777777" w:rsidR="007A3185" w:rsidRDefault="007A3185" w:rsidP="00D97234">
    <w:pPr>
      <w:pStyle w:val="Footer"/>
      <w:jc w:val="center"/>
      <w:rPr>
        <w:rFonts w:ascii="Arial" w:hAnsi="Arial" w:cs="Arial"/>
        <w:sz w:val="16"/>
      </w:rPr>
    </w:pPr>
    <w:r>
      <w:rPr>
        <w:rFonts w:ascii="Arial" w:hAnsi="Arial" w:cs="Arial"/>
        <w:sz w:val="16"/>
      </w:rPr>
      <w:t>Request for Proposal</w:t>
    </w:r>
  </w:p>
  <w:p w14:paraId="7C3FBC2D" w14:textId="6D5B370A" w:rsidR="007A3185" w:rsidRPr="00312BE9" w:rsidRDefault="007A3185" w:rsidP="004B0345">
    <w:pPr>
      <w:pStyle w:val="Footer"/>
      <w:jc w:val="cente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80C4F">
      <w:rPr>
        <w:rFonts w:ascii="Arial" w:hAnsi="Arial" w:cs="Arial"/>
        <w:noProof/>
        <w:sz w:val="16"/>
      </w:rPr>
      <w:t>8</w:t>
    </w:r>
    <w:r>
      <w:rPr>
        <w:rFonts w:ascii="Arial" w:hAnsi="Arial" w:cs="Arial"/>
        <w:sz w:val="16"/>
      </w:rPr>
      <w:fldChar w:fldCharType="end"/>
    </w:r>
    <w:r>
      <w:rPr>
        <w:rFonts w:ascii="Arial" w:hAnsi="Arial" w:cs="Arial"/>
        <w:sz w:val="16"/>
      </w:rPr>
      <w:t xml:space="preserve"> of </w:t>
    </w:r>
    <w:r w:rsidR="004046CC">
      <w:rPr>
        <w:rFonts w:ascii="Arial" w:hAnsi="Arial" w:cs="Arial"/>
        <w:sz w:val="16"/>
      </w:rPr>
      <w:t>1</w:t>
    </w:r>
    <w:r w:rsidR="00B1585D">
      <w:rPr>
        <w:rFonts w:ascii="Arial" w:hAnsi="Arial" w:cs="Arial"/>
        <w:sz w:val="16"/>
      </w:rPr>
      <w:t>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018383DE" w14:textId="77777777" w:rsidTr="00AD59E2">
      <w:tc>
        <w:tcPr>
          <w:tcW w:w="3120" w:type="dxa"/>
        </w:tcPr>
        <w:p w14:paraId="647330E3" w14:textId="1F1EFDF6" w:rsidR="57942EC4" w:rsidRDefault="57942EC4" w:rsidP="7967C325">
          <w:pPr>
            <w:pStyle w:val="Header"/>
            <w:ind w:left="-115"/>
            <w:rPr>
              <w:szCs w:val="24"/>
            </w:rPr>
          </w:pPr>
        </w:p>
      </w:tc>
      <w:tc>
        <w:tcPr>
          <w:tcW w:w="3120" w:type="dxa"/>
        </w:tcPr>
        <w:p w14:paraId="1E302C5D" w14:textId="59B6CAD2" w:rsidR="57942EC4" w:rsidRDefault="57942EC4" w:rsidP="7967C325">
          <w:pPr>
            <w:pStyle w:val="Header"/>
            <w:jc w:val="center"/>
            <w:rPr>
              <w:szCs w:val="24"/>
            </w:rPr>
          </w:pPr>
        </w:p>
      </w:tc>
      <w:tc>
        <w:tcPr>
          <w:tcW w:w="3120" w:type="dxa"/>
        </w:tcPr>
        <w:p w14:paraId="74AF877F" w14:textId="18874BFE" w:rsidR="57942EC4" w:rsidRDefault="57942EC4" w:rsidP="7967C325">
          <w:pPr>
            <w:pStyle w:val="Header"/>
            <w:ind w:right="-115"/>
            <w:jc w:val="right"/>
            <w:rPr>
              <w:szCs w:val="24"/>
            </w:rPr>
          </w:pPr>
        </w:p>
      </w:tc>
    </w:tr>
  </w:tbl>
  <w:p w14:paraId="4FFAEE30" w14:textId="6342F1D8" w:rsidR="57942EC4" w:rsidRDefault="57942EC4" w:rsidP="7967C325">
    <w:pPr>
      <w:pStyle w:val="Footer"/>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808B" w14:textId="77777777" w:rsidR="00E33542" w:rsidRDefault="00E33542" w:rsidP="00D268F4">
    <w:pPr>
      <w:spacing w:line="216" w:lineRule="auto"/>
      <w:ind w:left="79" w:right="6766" w:hanging="36"/>
    </w:pPr>
    <w:r>
      <w:rPr>
        <w:sz w:val="18"/>
      </w:rPr>
      <w:t xml:space="preserve">Professional Services Agreement </w:t>
    </w:r>
  </w:p>
  <w:p w14:paraId="757B220B" w14:textId="77777777" w:rsidR="00E33542" w:rsidRDefault="00E33542">
    <w:pPr>
      <w:spacing w:line="259" w:lineRule="auto"/>
      <w:ind w:right="57"/>
      <w:jc w:val="center"/>
    </w:pPr>
    <w:r>
      <w:fldChar w:fldCharType="begin"/>
    </w:r>
    <w:r>
      <w:instrText xml:space="preserve"> PAGE   \* MERGEFORMAT </w:instrText>
    </w:r>
    <w:r>
      <w:fldChar w:fldCharType="separate"/>
    </w:r>
    <w:r w:rsidRPr="00FD5300">
      <w:rPr>
        <w:noProof/>
      </w:rPr>
      <w:t>31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A51AF" w14:textId="7F2AE2D7" w:rsidR="00E33542" w:rsidRDefault="007764F7" w:rsidP="00E33542">
    <w:pPr>
      <w:rPr>
        <w:rFonts w:ascii="Arial" w:hAnsi="Arial" w:cs="Arial"/>
        <w:sz w:val="16"/>
      </w:rPr>
    </w:pPr>
    <w:r>
      <w:rPr>
        <w:rFonts w:ascii="Arial" w:hAnsi="Arial" w:cs="Arial"/>
        <w:sz w:val="16"/>
      </w:rPr>
      <w:t>Foster City Bicycle and Pedestrian Master Plan</w:t>
    </w:r>
  </w:p>
  <w:p w14:paraId="221C93D2" w14:textId="01FF1744" w:rsidR="00E33542" w:rsidRDefault="00E33542" w:rsidP="00E33542">
    <w:pPr>
      <w:rPr>
        <w:rFonts w:ascii="Arial" w:hAnsi="Arial" w:cs="Arial"/>
        <w:sz w:val="16"/>
      </w:rPr>
    </w:pPr>
  </w:p>
  <w:p w14:paraId="3D5FB2AF" w14:textId="1C99F262" w:rsidR="00E33542" w:rsidRPr="00426284" w:rsidRDefault="00E33542" w:rsidP="00E33542">
    <w:pPr>
      <w:pStyle w:val="Footer"/>
      <w:jc w:val="center"/>
      <w:rPr>
        <w:rFonts w:ascii="Arial" w:hAnsi="Arial" w:cs="Arial"/>
        <w:sz w:val="16"/>
      </w:rPr>
    </w:pPr>
    <w:r w:rsidRPr="00426284">
      <w:rPr>
        <w:rFonts w:ascii="Arial" w:hAnsi="Arial" w:cs="Arial"/>
        <w:sz w:val="16"/>
      </w:rPr>
      <w:t xml:space="preserve">Attachment </w:t>
    </w:r>
    <w:r w:rsidR="00504491">
      <w:rPr>
        <w:rFonts w:ascii="Arial" w:hAnsi="Arial" w:cs="Arial"/>
        <w:sz w:val="16"/>
      </w:rPr>
      <w:t>A</w:t>
    </w:r>
    <w:r w:rsidRPr="00426284">
      <w:rPr>
        <w:rFonts w:ascii="Arial" w:hAnsi="Arial" w:cs="Arial"/>
        <w:sz w:val="16"/>
      </w:rPr>
      <w:t xml:space="preserve"> – </w:t>
    </w:r>
    <w:r w:rsidR="00504491">
      <w:rPr>
        <w:rFonts w:ascii="Arial" w:hAnsi="Arial" w:cs="Arial"/>
        <w:sz w:val="16"/>
      </w:rPr>
      <w:t>Draft Scope of Services</w:t>
    </w:r>
    <w:r w:rsidRPr="00426284">
      <w:rPr>
        <w:rFonts w:ascii="Arial" w:hAnsi="Arial" w:cs="Arial"/>
        <w:sz w:val="16"/>
      </w:rPr>
      <w:t xml:space="preserve"> </w:t>
    </w:r>
  </w:p>
  <w:p w14:paraId="79CCB1C4" w14:textId="2D8E982C" w:rsidR="00E33542" w:rsidRPr="00426284" w:rsidRDefault="00E33542" w:rsidP="00E33542">
    <w:pPr>
      <w:pStyle w:val="Footer"/>
      <w:jc w:val="center"/>
      <w:rPr>
        <w:rFonts w:ascii="Arial" w:hAnsi="Arial" w:cs="Arial"/>
        <w:sz w:val="16"/>
      </w:rPr>
    </w:pPr>
    <w:r w:rsidRPr="00426284">
      <w:rPr>
        <w:rFonts w:ascii="Arial" w:hAnsi="Arial" w:cs="Arial"/>
        <w:sz w:val="16"/>
      </w:rPr>
      <w:t xml:space="preserve">Page </w:t>
    </w:r>
    <w:r w:rsidRPr="00426284">
      <w:rPr>
        <w:rFonts w:ascii="Arial" w:hAnsi="Arial" w:cs="Arial"/>
        <w:sz w:val="16"/>
      </w:rPr>
      <w:fldChar w:fldCharType="begin"/>
    </w:r>
    <w:r w:rsidRPr="00426284">
      <w:rPr>
        <w:rFonts w:ascii="Arial" w:hAnsi="Arial" w:cs="Arial"/>
        <w:sz w:val="16"/>
      </w:rPr>
      <w:instrText xml:space="preserve"> PAGE   \* MERGEFORMAT </w:instrText>
    </w:r>
    <w:r w:rsidRPr="00426284">
      <w:rPr>
        <w:rFonts w:ascii="Arial" w:hAnsi="Arial" w:cs="Arial"/>
        <w:sz w:val="16"/>
      </w:rPr>
      <w:fldChar w:fldCharType="separate"/>
    </w:r>
    <w:r w:rsidRPr="00426284">
      <w:rPr>
        <w:rFonts w:ascii="Arial" w:hAnsi="Arial" w:cs="Arial"/>
        <w:sz w:val="16"/>
      </w:rPr>
      <w:t>32</w:t>
    </w:r>
    <w:r w:rsidRPr="00426284">
      <w:rPr>
        <w:rFonts w:ascii="Arial" w:hAnsi="Arial" w:cs="Arial"/>
        <w:noProof/>
        <w:sz w:val="16"/>
      </w:rPr>
      <w:fldChar w:fldCharType="end"/>
    </w:r>
    <w:r w:rsidRPr="00426284">
      <w:rPr>
        <w:rFonts w:ascii="Arial" w:hAnsi="Arial" w:cs="Arial"/>
        <w:sz w:val="16"/>
      </w:rPr>
      <w:t xml:space="preserve"> </w:t>
    </w:r>
    <w:r w:rsidRPr="00426284">
      <w:rPr>
        <w:rFonts w:ascii="Arial" w:hAnsi="Arial" w:cs="Arial"/>
        <w:noProof/>
        <w:sz w:val="16"/>
      </w:rPr>
      <w:t xml:space="preserve">of </w:t>
    </w:r>
    <w:r w:rsidR="00D6379C">
      <w:rPr>
        <w:rFonts w:ascii="Arial" w:hAnsi="Arial" w:cs="Arial"/>
        <w:noProof/>
        <w:sz w:val="16"/>
      </w:rPr>
      <w:t>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ACC6" w14:textId="77777777" w:rsidR="00E33542" w:rsidRDefault="00E33542" w:rsidP="00D268F4">
    <w:pPr>
      <w:spacing w:line="216" w:lineRule="auto"/>
      <w:ind w:left="100" w:right="6759" w:hanging="43"/>
    </w:pPr>
    <w:r>
      <w:rPr>
        <w:sz w:val="18"/>
      </w:rPr>
      <w:t xml:space="preserve">Professional Services Agreement </w:t>
    </w:r>
  </w:p>
  <w:p w14:paraId="2374122E" w14:textId="77777777" w:rsidR="00E33542" w:rsidRDefault="00E33542">
    <w:pPr>
      <w:spacing w:line="259" w:lineRule="auto"/>
      <w:ind w:right="14"/>
      <w:jc w:val="center"/>
    </w:pPr>
    <w:r>
      <w:fldChar w:fldCharType="begin"/>
    </w:r>
    <w:r>
      <w:instrText xml:space="preserve"> PAGE   \* MERGEFORMAT </w:instrText>
    </w:r>
    <w:r>
      <w:fldChar w:fldCharType="separate"/>
    </w:r>
    <w:r w:rsidRPr="00FD5300">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0581D" w14:textId="77777777" w:rsidR="007D205E" w:rsidRDefault="007D205E">
      <w:r>
        <w:separator/>
      </w:r>
    </w:p>
  </w:footnote>
  <w:footnote w:type="continuationSeparator" w:id="0">
    <w:p w14:paraId="0B75111F" w14:textId="77777777" w:rsidR="007D205E" w:rsidRDefault="007D205E">
      <w:r>
        <w:continuationSeparator/>
      </w:r>
    </w:p>
  </w:footnote>
  <w:footnote w:type="continuationNotice" w:id="1">
    <w:p w14:paraId="1F17542C" w14:textId="77777777" w:rsidR="007D205E" w:rsidRDefault="007D2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4CD6427B" w14:textId="77777777" w:rsidTr="00AD59E2">
      <w:tc>
        <w:tcPr>
          <w:tcW w:w="3120" w:type="dxa"/>
        </w:tcPr>
        <w:p w14:paraId="47639694" w14:textId="2591BB5C" w:rsidR="57942EC4" w:rsidRDefault="57942EC4" w:rsidP="7967C325">
          <w:pPr>
            <w:pStyle w:val="Header"/>
            <w:ind w:left="-115"/>
            <w:rPr>
              <w:szCs w:val="24"/>
            </w:rPr>
          </w:pPr>
        </w:p>
      </w:tc>
      <w:tc>
        <w:tcPr>
          <w:tcW w:w="3120" w:type="dxa"/>
        </w:tcPr>
        <w:p w14:paraId="2C6ED110" w14:textId="37DA9B2B" w:rsidR="57942EC4" w:rsidRDefault="57942EC4" w:rsidP="7967C325">
          <w:pPr>
            <w:pStyle w:val="Header"/>
            <w:jc w:val="center"/>
            <w:rPr>
              <w:szCs w:val="24"/>
            </w:rPr>
          </w:pPr>
        </w:p>
      </w:tc>
      <w:tc>
        <w:tcPr>
          <w:tcW w:w="3120" w:type="dxa"/>
        </w:tcPr>
        <w:p w14:paraId="4817C20E" w14:textId="1BA47E57" w:rsidR="57942EC4" w:rsidRDefault="57942EC4" w:rsidP="7967C325">
          <w:pPr>
            <w:pStyle w:val="Header"/>
            <w:ind w:right="-115"/>
            <w:jc w:val="right"/>
            <w:rPr>
              <w:szCs w:val="24"/>
            </w:rPr>
          </w:pPr>
        </w:p>
      </w:tc>
    </w:tr>
  </w:tbl>
  <w:p w14:paraId="20309DFE" w14:textId="67CCDB05" w:rsidR="57942EC4" w:rsidRDefault="57942EC4" w:rsidP="7967C325">
    <w:pPr>
      <w:pStyle w:val="Heade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92828" w14:textId="77777777" w:rsidR="00C720D2" w:rsidRDefault="00C72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6324021C" w14:textId="77777777" w:rsidTr="00AD59E2">
      <w:tc>
        <w:tcPr>
          <w:tcW w:w="3120" w:type="dxa"/>
        </w:tcPr>
        <w:p w14:paraId="58190DA0" w14:textId="2CDCFE30" w:rsidR="57942EC4" w:rsidRDefault="57942EC4" w:rsidP="7967C325">
          <w:pPr>
            <w:pStyle w:val="Header"/>
            <w:ind w:left="-115"/>
            <w:rPr>
              <w:szCs w:val="24"/>
            </w:rPr>
          </w:pPr>
        </w:p>
      </w:tc>
      <w:tc>
        <w:tcPr>
          <w:tcW w:w="3120" w:type="dxa"/>
        </w:tcPr>
        <w:p w14:paraId="26D05491" w14:textId="3F370FB7" w:rsidR="57942EC4" w:rsidRDefault="57942EC4" w:rsidP="7967C325">
          <w:pPr>
            <w:pStyle w:val="Header"/>
            <w:jc w:val="center"/>
            <w:rPr>
              <w:szCs w:val="24"/>
            </w:rPr>
          </w:pPr>
        </w:p>
      </w:tc>
      <w:tc>
        <w:tcPr>
          <w:tcW w:w="3120" w:type="dxa"/>
        </w:tcPr>
        <w:p w14:paraId="0C6EA114" w14:textId="44712CE5" w:rsidR="57942EC4" w:rsidRDefault="57942EC4" w:rsidP="7967C325">
          <w:pPr>
            <w:pStyle w:val="Header"/>
            <w:ind w:right="-115"/>
            <w:jc w:val="right"/>
            <w:rPr>
              <w:szCs w:val="24"/>
            </w:rPr>
          </w:pPr>
        </w:p>
      </w:tc>
    </w:tr>
  </w:tbl>
  <w:p w14:paraId="6957315C" w14:textId="75186A56" w:rsidR="57942EC4" w:rsidRDefault="57942EC4" w:rsidP="7967C325">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3E8E9D11" w14:textId="77777777" w:rsidTr="00AD59E2">
      <w:tc>
        <w:tcPr>
          <w:tcW w:w="3120" w:type="dxa"/>
        </w:tcPr>
        <w:p w14:paraId="19FCDDFC" w14:textId="5BB54FF9" w:rsidR="57942EC4" w:rsidRDefault="57942EC4" w:rsidP="7967C325">
          <w:pPr>
            <w:pStyle w:val="Header"/>
            <w:ind w:left="-115"/>
            <w:rPr>
              <w:szCs w:val="24"/>
            </w:rPr>
          </w:pPr>
        </w:p>
      </w:tc>
      <w:tc>
        <w:tcPr>
          <w:tcW w:w="3120" w:type="dxa"/>
        </w:tcPr>
        <w:p w14:paraId="317E43FD" w14:textId="59781AF9" w:rsidR="57942EC4" w:rsidRDefault="57942EC4" w:rsidP="7967C325">
          <w:pPr>
            <w:pStyle w:val="Header"/>
            <w:jc w:val="center"/>
            <w:rPr>
              <w:szCs w:val="24"/>
            </w:rPr>
          </w:pPr>
        </w:p>
      </w:tc>
      <w:tc>
        <w:tcPr>
          <w:tcW w:w="3120" w:type="dxa"/>
        </w:tcPr>
        <w:p w14:paraId="69CFF3AE" w14:textId="1E351E21" w:rsidR="57942EC4" w:rsidRDefault="57942EC4" w:rsidP="7967C325">
          <w:pPr>
            <w:pStyle w:val="Header"/>
            <w:ind w:right="-115"/>
            <w:jc w:val="right"/>
            <w:rPr>
              <w:szCs w:val="24"/>
            </w:rPr>
          </w:pPr>
        </w:p>
      </w:tc>
    </w:tr>
  </w:tbl>
  <w:p w14:paraId="3CEB5185" w14:textId="17F8A097" w:rsidR="57942EC4" w:rsidRDefault="57942EC4" w:rsidP="7967C325">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14F957A6" w14:textId="77777777" w:rsidTr="00AD59E2">
      <w:tc>
        <w:tcPr>
          <w:tcW w:w="3120" w:type="dxa"/>
        </w:tcPr>
        <w:p w14:paraId="6E9E6BAB" w14:textId="5C9D5A4E" w:rsidR="57942EC4" w:rsidRDefault="57942EC4" w:rsidP="7967C325">
          <w:pPr>
            <w:pStyle w:val="Header"/>
            <w:ind w:left="-115"/>
            <w:rPr>
              <w:szCs w:val="24"/>
            </w:rPr>
          </w:pPr>
        </w:p>
      </w:tc>
      <w:tc>
        <w:tcPr>
          <w:tcW w:w="3120" w:type="dxa"/>
        </w:tcPr>
        <w:p w14:paraId="1BAC5BA6" w14:textId="65D9A4D4" w:rsidR="57942EC4" w:rsidRDefault="57942EC4" w:rsidP="7967C325">
          <w:pPr>
            <w:pStyle w:val="Header"/>
            <w:jc w:val="center"/>
            <w:rPr>
              <w:szCs w:val="24"/>
            </w:rPr>
          </w:pPr>
        </w:p>
      </w:tc>
      <w:tc>
        <w:tcPr>
          <w:tcW w:w="3120" w:type="dxa"/>
        </w:tcPr>
        <w:p w14:paraId="37CDA8D7" w14:textId="5BF7A0AB" w:rsidR="57942EC4" w:rsidRDefault="57942EC4" w:rsidP="7967C325">
          <w:pPr>
            <w:pStyle w:val="Header"/>
            <w:ind w:right="-115"/>
            <w:jc w:val="right"/>
            <w:rPr>
              <w:szCs w:val="24"/>
            </w:rPr>
          </w:pPr>
        </w:p>
      </w:tc>
    </w:tr>
  </w:tbl>
  <w:p w14:paraId="5E9FC728" w14:textId="76AF7272" w:rsidR="57942EC4" w:rsidRDefault="57942EC4" w:rsidP="7967C325">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3B841B5A" w14:textId="77777777" w:rsidTr="00AD59E2">
      <w:tc>
        <w:tcPr>
          <w:tcW w:w="3120" w:type="dxa"/>
        </w:tcPr>
        <w:p w14:paraId="7DE48F01" w14:textId="12B681AA" w:rsidR="57942EC4" w:rsidRDefault="57942EC4" w:rsidP="7967C325">
          <w:pPr>
            <w:pStyle w:val="Header"/>
            <w:ind w:left="-115"/>
            <w:rPr>
              <w:szCs w:val="24"/>
            </w:rPr>
          </w:pPr>
        </w:p>
      </w:tc>
      <w:tc>
        <w:tcPr>
          <w:tcW w:w="3120" w:type="dxa"/>
        </w:tcPr>
        <w:p w14:paraId="2161016D" w14:textId="6CEA5E90" w:rsidR="57942EC4" w:rsidRDefault="57942EC4" w:rsidP="7967C325">
          <w:pPr>
            <w:pStyle w:val="Header"/>
            <w:jc w:val="center"/>
            <w:rPr>
              <w:szCs w:val="24"/>
            </w:rPr>
          </w:pPr>
        </w:p>
      </w:tc>
      <w:tc>
        <w:tcPr>
          <w:tcW w:w="3120" w:type="dxa"/>
        </w:tcPr>
        <w:p w14:paraId="59649254" w14:textId="112693B0" w:rsidR="57942EC4" w:rsidRDefault="57942EC4" w:rsidP="7967C325">
          <w:pPr>
            <w:pStyle w:val="Header"/>
            <w:ind w:right="-115"/>
            <w:jc w:val="right"/>
            <w:rPr>
              <w:szCs w:val="24"/>
            </w:rPr>
          </w:pPr>
        </w:p>
      </w:tc>
    </w:tr>
  </w:tbl>
  <w:p w14:paraId="73EA2EA7" w14:textId="0B563694" w:rsidR="57942EC4" w:rsidRDefault="57942EC4" w:rsidP="7967C325">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7942EC4" w14:paraId="424D769A" w14:textId="77777777" w:rsidTr="00AD59E2">
      <w:tc>
        <w:tcPr>
          <w:tcW w:w="3120" w:type="dxa"/>
        </w:tcPr>
        <w:p w14:paraId="30AF81EE" w14:textId="4FB4EF7B" w:rsidR="57942EC4" w:rsidRDefault="57942EC4" w:rsidP="7967C325">
          <w:pPr>
            <w:pStyle w:val="Header"/>
            <w:ind w:left="-115"/>
            <w:rPr>
              <w:szCs w:val="24"/>
            </w:rPr>
          </w:pPr>
        </w:p>
      </w:tc>
      <w:tc>
        <w:tcPr>
          <w:tcW w:w="3120" w:type="dxa"/>
        </w:tcPr>
        <w:p w14:paraId="787CA2F4" w14:textId="0295956F" w:rsidR="57942EC4" w:rsidRDefault="57942EC4" w:rsidP="7967C325">
          <w:pPr>
            <w:pStyle w:val="Header"/>
            <w:jc w:val="center"/>
            <w:rPr>
              <w:szCs w:val="24"/>
            </w:rPr>
          </w:pPr>
        </w:p>
      </w:tc>
      <w:tc>
        <w:tcPr>
          <w:tcW w:w="3120" w:type="dxa"/>
        </w:tcPr>
        <w:p w14:paraId="24FEDEA0" w14:textId="707D967A" w:rsidR="57942EC4" w:rsidRDefault="57942EC4" w:rsidP="7967C325">
          <w:pPr>
            <w:pStyle w:val="Header"/>
            <w:ind w:right="-115"/>
            <w:jc w:val="right"/>
            <w:rPr>
              <w:szCs w:val="24"/>
            </w:rPr>
          </w:pPr>
        </w:p>
      </w:tc>
    </w:tr>
  </w:tbl>
  <w:p w14:paraId="3DDAF768" w14:textId="7BDA807F" w:rsidR="57942EC4" w:rsidRDefault="57942EC4" w:rsidP="7967C325">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852C" w14:textId="77777777" w:rsidR="00E33542" w:rsidRDefault="00E33542">
    <w:pPr>
      <w:spacing w:after="160"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D6AB" w14:textId="77777777" w:rsidR="00E33542" w:rsidRDefault="00E3354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C673" w14:textId="77777777" w:rsidR="00E33542" w:rsidRDefault="00E33542">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A"/>
      <w:lvlText w:val="*"/>
      <w:lvlJc w:val="left"/>
    </w:lvl>
  </w:abstractNum>
  <w:abstractNum w:abstractNumId="1" w15:restartNumberingAfterBreak="0">
    <w:nsid w:val="077F312E"/>
    <w:multiLevelType w:val="hybridMultilevel"/>
    <w:tmpl w:val="C7FE0A96"/>
    <w:lvl w:ilvl="0" w:tplc="FE6897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030F7"/>
    <w:multiLevelType w:val="multilevel"/>
    <w:tmpl w:val="86C26562"/>
    <w:lvl w:ilvl="0">
      <w:start w:val="1"/>
      <w:numFmt w:val="decimal"/>
      <w:lvlText w:val="%1."/>
      <w:lvlJc w:val="left"/>
      <w:pPr>
        <w:ind w:left="720" w:hanging="360"/>
      </w:pPr>
      <w:rPr>
        <w:rFonts w:cs="Times New Roman"/>
      </w:rPr>
    </w:lvl>
    <w:lvl w:ilvl="1">
      <w:start w:val="1"/>
      <w:numFmt w:val="decimal"/>
      <w:isLgl/>
      <w:lvlText w:val="%1.%2"/>
      <w:lvlJc w:val="left"/>
      <w:pPr>
        <w:ind w:left="1425" w:hanging="705"/>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 w15:restartNumberingAfterBreak="0">
    <w:nsid w:val="14DE2D85"/>
    <w:multiLevelType w:val="multilevel"/>
    <w:tmpl w:val="2EB41EE0"/>
    <w:lvl w:ilvl="0">
      <w:start w:val="2"/>
      <w:numFmt w:val="decimal"/>
      <w:lvlText w:val="%1."/>
      <w:lvlJc w:val="left"/>
      <w:pPr>
        <w:ind w:left="740" w:firstLine="0"/>
      </w:pPr>
      <w:rPr>
        <w:rFonts w:ascii="Calibri" w:eastAsia="Times New Roman" w:hAnsi="Calibri" w:cs="Calibri"/>
        <w:b w:val="0"/>
        <w:i w:val="0"/>
        <w:strike w:val="0"/>
        <w:dstrike w:val="0"/>
        <w:color w:val="000000"/>
        <w:sz w:val="22"/>
        <w:szCs w:val="22"/>
        <w:u w:val="none" w:color="000000"/>
        <w:effect w:val="none"/>
        <w:vertAlign w:val="baseline"/>
      </w:rPr>
    </w:lvl>
    <w:lvl w:ilvl="1">
      <w:start w:val="1"/>
      <w:numFmt w:val="decimal"/>
      <w:lvlText w:val="%1.%2"/>
      <w:lvlJc w:val="left"/>
      <w:pPr>
        <w:ind w:left="739" w:firstLine="0"/>
      </w:pPr>
      <w:rPr>
        <w:rFonts w:ascii="Arial" w:eastAsia="Times New Roman" w:hAnsi="Arial" w:cs="Arial" w:hint="default"/>
        <w:b w:val="0"/>
        <w:i w:val="0"/>
        <w:strike w:val="0"/>
        <w:dstrike w:val="0"/>
        <w:color w:val="000000"/>
        <w:sz w:val="20"/>
        <w:szCs w:val="20"/>
        <w:u w:val="none" w:color="000000"/>
        <w:effect w:val="none"/>
        <w:vertAlign w:val="baseline"/>
      </w:rPr>
    </w:lvl>
    <w:lvl w:ilvl="2">
      <w:start w:val="1"/>
      <w:numFmt w:val="lowerRoman"/>
      <w:lvlText w:val="%3"/>
      <w:lvlJc w:val="left"/>
      <w:pPr>
        <w:ind w:left="1321" w:firstLine="0"/>
      </w:pPr>
      <w:rPr>
        <w:rFonts w:ascii="Calibri" w:eastAsia="Times New Roman" w:hAnsi="Calibri" w:cs="Calibri"/>
        <w:b w:val="0"/>
        <w:i w:val="0"/>
        <w:strike w:val="0"/>
        <w:dstrike w:val="0"/>
        <w:color w:val="000000"/>
        <w:sz w:val="22"/>
        <w:szCs w:val="22"/>
        <w:u w:val="none" w:color="000000"/>
        <w:effect w:val="none"/>
        <w:vertAlign w:val="baseline"/>
      </w:rPr>
    </w:lvl>
    <w:lvl w:ilvl="3">
      <w:start w:val="1"/>
      <w:numFmt w:val="decimal"/>
      <w:lvlText w:val="%4"/>
      <w:lvlJc w:val="left"/>
      <w:pPr>
        <w:ind w:left="2041" w:firstLine="0"/>
      </w:pPr>
      <w:rPr>
        <w:rFonts w:ascii="Calibri" w:eastAsia="Times New Roman" w:hAnsi="Calibri" w:cs="Calibri"/>
        <w:b w:val="0"/>
        <w:i w:val="0"/>
        <w:strike w:val="0"/>
        <w:dstrike w:val="0"/>
        <w:color w:val="000000"/>
        <w:sz w:val="22"/>
        <w:szCs w:val="22"/>
        <w:u w:val="none" w:color="000000"/>
        <w:effect w:val="none"/>
        <w:vertAlign w:val="baseline"/>
      </w:rPr>
    </w:lvl>
    <w:lvl w:ilvl="4">
      <w:start w:val="1"/>
      <w:numFmt w:val="lowerLetter"/>
      <w:lvlText w:val="%5"/>
      <w:lvlJc w:val="left"/>
      <w:pPr>
        <w:ind w:left="2761" w:firstLine="0"/>
      </w:pPr>
      <w:rPr>
        <w:rFonts w:ascii="Calibri" w:eastAsia="Times New Roman" w:hAnsi="Calibri" w:cs="Calibri"/>
        <w:b w:val="0"/>
        <w:i w:val="0"/>
        <w:strike w:val="0"/>
        <w:dstrike w:val="0"/>
        <w:color w:val="000000"/>
        <w:sz w:val="22"/>
        <w:szCs w:val="22"/>
        <w:u w:val="none" w:color="000000"/>
        <w:effect w:val="none"/>
        <w:vertAlign w:val="baseline"/>
      </w:rPr>
    </w:lvl>
    <w:lvl w:ilvl="5">
      <w:start w:val="1"/>
      <w:numFmt w:val="lowerRoman"/>
      <w:lvlText w:val="%6"/>
      <w:lvlJc w:val="left"/>
      <w:pPr>
        <w:ind w:left="3481" w:firstLine="0"/>
      </w:pPr>
      <w:rPr>
        <w:rFonts w:ascii="Calibri" w:eastAsia="Times New Roman" w:hAnsi="Calibri" w:cs="Calibri"/>
        <w:b w:val="0"/>
        <w:i w:val="0"/>
        <w:strike w:val="0"/>
        <w:dstrike w:val="0"/>
        <w:color w:val="000000"/>
        <w:sz w:val="22"/>
        <w:szCs w:val="22"/>
        <w:u w:val="none" w:color="000000"/>
        <w:effect w:val="none"/>
        <w:vertAlign w:val="baseline"/>
      </w:rPr>
    </w:lvl>
    <w:lvl w:ilvl="6">
      <w:start w:val="1"/>
      <w:numFmt w:val="decimal"/>
      <w:lvlText w:val="%7"/>
      <w:lvlJc w:val="left"/>
      <w:pPr>
        <w:ind w:left="4201" w:firstLine="0"/>
      </w:pPr>
      <w:rPr>
        <w:rFonts w:ascii="Calibri" w:eastAsia="Times New Roman" w:hAnsi="Calibri" w:cs="Calibri"/>
        <w:b w:val="0"/>
        <w:i w:val="0"/>
        <w:strike w:val="0"/>
        <w:dstrike w:val="0"/>
        <w:color w:val="000000"/>
        <w:sz w:val="22"/>
        <w:szCs w:val="22"/>
        <w:u w:val="none" w:color="000000"/>
        <w:effect w:val="none"/>
        <w:vertAlign w:val="baseline"/>
      </w:rPr>
    </w:lvl>
    <w:lvl w:ilvl="7">
      <w:start w:val="1"/>
      <w:numFmt w:val="lowerLetter"/>
      <w:lvlText w:val="%8"/>
      <w:lvlJc w:val="left"/>
      <w:pPr>
        <w:ind w:left="4921" w:firstLine="0"/>
      </w:pPr>
      <w:rPr>
        <w:rFonts w:ascii="Calibri" w:eastAsia="Times New Roman" w:hAnsi="Calibri" w:cs="Calibri"/>
        <w:b w:val="0"/>
        <w:i w:val="0"/>
        <w:strike w:val="0"/>
        <w:dstrike w:val="0"/>
        <w:color w:val="000000"/>
        <w:sz w:val="22"/>
        <w:szCs w:val="22"/>
        <w:u w:val="none" w:color="000000"/>
        <w:effect w:val="none"/>
        <w:vertAlign w:val="baseline"/>
      </w:rPr>
    </w:lvl>
    <w:lvl w:ilvl="8">
      <w:start w:val="1"/>
      <w:numFmt w:val="lowerRoman"/>
      <w:lvlText w:val="%9"/>
      <w:lvlJc w:val="left"/>
      <w:pPr>
        <w:ind w:left="5641" w:firstLine="0"/>
      </w:pPr>
      <w:rPr>
        <w:rFonts w:ascii="Calibri" w:eastAsia="Times New Roman" w:hAnsi="Calibri" w:cs="Calibri"/>
        <w:b w:val="0"/>
        <w:i w:val="0"/>
        <w:strike w:val="0"/>
        <w:dstrike w:val="0"/>
        <w:color w:val="000000"/>
        <w:sz w:val="22"/>
        <w:szCs w:val="22"/>
        <w:u w:val="none" w:color="000000"/>
        <w:effect w:val="none"/>
        <w:vertAlign w:val="baseline"/>
      </w:rPr>
    </w:lvl>
  </w:abstractNum>
  <w:abstractNum w:abstractNumId="4" w15:restartNumberingAfterBreak="0">
    <w:nsid w:val="1703738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9FC1462"/>
    <w:multiLevelType w:val="hybridMultilevel"/>
    <w:tmpl w:val="2F4A942C"/>
    <w:lvl w:ilvl="0" w:tplc="62163AFC">
      <w:start w:val="1"/>
      <w:numFmt w:val="decimal"/>
      <w:lvlText w:val="%1)"/>
      <w:lvlJc w:val="left"/>
      <w:pPr>
        <w:ind w:left="1080" w:hanging="360"/>
      </w:pPr>
    </w:lvl>
    <w:lvl w:ilvl="1" w:tplc="04090019">
      <w:start w:val="1"/>
      <w:numFmt w:val="lowerLetter"/>
      <w:lvlText w:val="%2."/>
      <w:lvlJc w:val="left"/>
      <w:pPr>
        <w:ind w:left="1440" w:hanging="360"/>
      </w:pPr>
    </w:lvl>
    <w:lvl w:ilvl="2" w:tplc="F5647EA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654D8"/>
    <w:multiLevelType w:val="hybridMultilevel"/>
    <w:tmpl w:val="F92A4FFC"/>
    <w:lvl w:ilvl="0" w:tplc="0A1AC87A">
      <w:start w:val="1"/>
      <w:numFmt w:val="bullet"/>
      <w:lvlText w:val="·"/>
      <w:lvlJc w:val="left"/>
      <w:pPr>
        <w:ind w:left="720" w:hanging="360"/>
      </w:pPr>
      <w:rPr>
        <w:rFonts w:ascii="Symbol" w:hAnsi="Symbol" w:hint="default"/>
      </w:rPr>
    </w:lvl>
    <w:lvl w:ilvl="1" w:tplc="AD82ECA2">
      <w:start w:val="1"/>
      <w:numFmt w:val="bullet"/>
      <w:lvlText w:val="o"/>
      <w:lvlJc w:val="left"/>
      <w:pPr>
        <w:ind w:left="1440" w:hanging="360"/>
      </w:pPr>
      <w:rPr>
        <w:rFonts w:ascii="Courier New" w:hAnsi="Courier New" w:hint="default"/>
      </w:rPr>
    </w:lvl>
    <w:lvl w:ilvl="2" w:tplc="BC9EA878">
      <w:start w:val="1"/>
      <w:numFmt w:val="bullet"/>
      <w:lvlText w:val=""/>
      <w:lvlJc w:val="left"/>
      <w:pPr>
        <w:ind w:left="2160" w:hanging="360"/>
      </w:pPr>
      <w:rPr>
        <w:rFonts w:ascii="Wingdings" w:hAnsi="Wingdings" w:hint="default"/>
      </w:rPr>
    </w:lvl>
    <w:lvl w:ilvl="3" w:tplc="820476D4">
      <w:start w:val="1"/>
      <w:numFmt w:val="bullet"/>
      <w:lvlText w:val=""/>
      <w:lvlJc w:val="left"/>
      <w:pPr>
        <w:ind w:left="2880" w:hanging="360"/>
      </w:pPr>
      <w:rPr>
        <w:rFonts w:ascii="Symbol" w:hAnsi="Symbol" w:hint="default"/>
      </w:rPr>
    </w:lvl>
    <w:lvl w:ilvl="4" w:tplc="252451B2">
      <w:start w:val="1"/>
      <w:numFmt w:val="bullet"/>
      <w:lvlText w:val="o"/>
      <w:lvlJc w:val="left"/>
      <w:pPr>
        <w:ind w:left="3600" w:hanging="360"/>
      </w:pPr>
      <w:rPr>
        <w:rFonts w:ascii="Courier New" w:hAnsi="Courier New" w:hint="default"/>
      </w:rPr>
    </w:lvl>
    <w:lvl w:ilvl="5" w:tplc="772A0E76">
      <w:start w:val="1"/>
      <w:numFmt w:val="bullet"/>
      <w:lvlText w:val=""/>
      <w:lvlJc w:val="left"/>
      <w:pPr>
        <w:ind w:left="4320" w:hanging="360"/>
      </w:pPr>
      <w:rPr>
        <w:rFonts w:ascii="Wingdings" w:hAnsi="Wingdings" w:hint="default"/>
      </w:rPr>
    </w:lvl>
    <w:lvl w:ilvl="6" w:tplc="1D3A8B96">
      <w:start w:val="1"/>
      <w:numFmt w:val="bullet"/>
      <w:lvlText w:val=""/>
      <w:lvlJc w:val="left"/>
      <w:pPr>
        <w:ind w:left="5040" w:hanging="360"/>
      </w:pPr>
      <w:rPr>
        <w:rFonts w:ascii="Symbol" w:hAnsi="Symbol" w:hint="default"/>
      </w:rPr>
    </w:lvl>
    <w:lvl w:ilvl="7" w:tplc="8668BE56">
      <w:start w:val="1"/>
      <w:numFmt w:val="bullet"/>
      <w:lvlText w:val="o"/>
      <w:lvlJc w:val="left"/>
      <w:pPr>
        <w:ind w:left="5760" w:hanging="360"/>
      </w:pPr>
      <w:rPr>
        <w:rFonts w:ascii="Courier New" w:hAnsi="Courier New" w:hint="default"/>
      </w:rPr>
    </w:lvl>
    <w:lvl w:ilvl="8" w:tplc="7A7A14D6">
      <w:start w:val="1"/>
      <w:numFmt w:val="bullet"/>
      <w:lvlText w:val=""/>
      <w:lvlJc w:val="left"/>
      <w:pPr>
        <w:ind w:left="6480" w:hanging="360"/>
      </w:pPr>
      <w:rPr>
        <w:rFonts w:ascii="Wingdings" w:hAnsi="Wingdings" w:hint="default"/>
      </w:rPr>
    </w:lvl>
  </w:abstractNum>
  <w:abstractNum w:abstractNumId="7" w15:restartNumberingAfterBreak="0">
    <w:nsid w:val="1F4C539E"/>
    <w:multiLevelType w:val="hybridMultilevel"/>
    <w:tmpl w:val="24DA3D7A"/>
    <w:lvl w:ilvl="0" w:tplc="C04CACC0">
      <w:start w:val="1"/>
      <w:numFmt w:val="upperLetter"/>
      <w:lvlText w:val="%1."/>
      <w:lvlJc w:val="left"/>
      <w:pPr>
        <w:ind w:left="720" w:hanging="360"/>
      </w:pPr>
      <w:rPr>
        <w:rFonts w:ascii="Arial" w:hAnsi="Arial" w:cs="Arial" w:hint="default"/>
      </w:rPr>
    </w:lvl>
    <w:lvl w:ilvl="1" w:tplc="AFE440EC">
      <w:start w:val="1"/>
      <w:numFmt w:val="lowerLetter"/>
      <w:lvlText w:val="%2."/>
      <w:lvlJc w:val="left"/>
      <w:pPr>
        <w:ind w:left="1440" w:hanging="360"/>
      </w:pPr>
    </w:lvl>
    <w:lvl w:ilvl="2" w:tplc="F8706B9A">
      <w:start w:val="1"/>
      <w:numFmt w:val="lowerRoman"/>
      <w:lvlText w:val="%3."/>
      <w:lvlJc w:val="right"/>
      <w:pPr>
        <w:ind w:left="2160" w:hanging="180"/>
      </w:pPr>
    </w:lvl>
    <w:lvl w:ilvl="3" w:tplc="78F85130">
      <w:start w:val="1"/>
      <w:numFmt w:val="decimal"/>
      <w:lvlText w:val="%4."/>
      <w:lvlJc w:val="left"/>
      <w:pPr>
        <w:ind w:left="2880" w:hanging="360"/>
      </w:pPr>
    </w:lvl>
    <w:lvl w:ilvl="4" w:tplc="1BCA9CC0">
      <w:start w:val="1"/>
      <w:numFmt w:val="lowerLetter"/>
      <w:lvlText w:val="%5."/>
      <w:lvlJc w:val="left"/>
      <w:pPr>
        <w:ind w:left="3600" w:hanging="360"/>
      </w:pPr>
    </w:lvl>
    <w:lvl w:ilvl="5" w:tplc="DC648418">
      <w:start w:val="1"/>
      <w:numFmt w:val="lowerRoman"/>
      <w:lvlText w:val="%6."/>
      <w:lvlJc w:val="right"/>
      <w:pPr>
        <w:ind w:left="4320" w:hanging="180"/>
      </w:pPr>
    </w:lvl>
    <w:lvl w:ilvl="6" w:tplc="FCEA3724">
      <w:start w:val="1"/>
      <w:numFmt w:val="decimal"/>
      <w:lvlText w:val="%7."/>
      <w:lvlJc w:val="left"/>
      <w:pPr>
        <w:ind w:left="5040" w:hanging="360"/>
      </w:pPr>
    </w:lvl>
    <w:lvl w:ilvl="7" w:tplc="B1E66B7C">
      <w:start w:val="1"/>
      <w:numFmt w:val="lowerLetter"/>
      <w:lvlText w:val="%8."/>
      <w:lvlJc w:val="left"/>
      <w:pPr>
        <w:ind w:left="5760" w:hanging="360"/>
      </w:pPr>
    </w:lvl>
    <w:lvl w:ilvl="8" w:tplc="0988F10C">
      <w:start w:val="1"/>
      <w:numFmt w:val="lowerRoman"/>
      <w:lvlText w:val="%9."/>
      <w:lvlJc w:val="right"/>
      <w:pPr>
        <w:ind w:left="6480" w:hanging="180"/>
      </w:pPr>
    </w:lvl>
  </w:abstractNum>
  <w:abstractNum w:abstractNumId="8" w15:restartNumberingAfterBreak="0">
    <w:nsid w:val="210DC35E"/>
    <w:multiLevelType w:val="hybridMultilevel"/>
    <w:tmpl w:val="82C41D84"/>
    <w:lvl w:ilvl="0" w:tplc="BAA4C62C">
      <w:start w:val="1"/>
      <w:numFmt w:val="bullet"/>
      <w:lvlText w:val="·"/>
      <w:lvlJc w:val="left"/>
      <w:pPr>
        <w:ind w:left="720" w:hanging="360"/>
      </w:pPr>
      <w:rPr>
        <w:rFonts w:ascii="Symbol" w:hAnsi="Symbol" w:hint="default"/>
      </w:rPr>
    </w:lvl>
    <w:lvl w:ilvl="1" w:tplc="2CDEA946">
      <w:start w:val="1"/>
      <w:numFmt w:val="bullet"/>
      <w:lvlText w:val="o"/>
      <w:lvlJc w:val="left"/>
      <w:pPr>
        <w:ind w:left="1440" w:hanging="360"/>
      </w:pPr>
      <w:rPr>
        <w:rFonts w:ascii="Courier New" w:hAnsi="Courier New" w:hint="default"/>
      </w:rPr>
    </w:lvl>
    <w:lvl w:ilvl="2" w:tplc="52ACF9D8">
      <w:start w:val="1"/>
      <w:numFmt w:val="bullet"/>
      <w:lvlText w:val=""/>
      <w:lvlJc w:val="left"/>
      <w:pPr>
        <w:ind w:left="2160" w:hanging="360"/>
      </w:pPr>
      <w:rPr>
        <w:rFonts w:ascii="Wingdings" w:hAnsi="Wingdings" w:hint="default"/>
      </w:rPr>
    </w:lvl>
    <w:lvl w:ilvl="3" w:tplc="5E28871A">
      <w:start w:val="1"/>
      <w:numFmt w:val="bullet"/>
      <w:lvlText w:val=""/>
      <w:lvlJc w:val="left"/>
      <w:pPr>
        <w:ind w:left="2880" w:hanging="360"/>
      </w:pPr>
      <w:rPr>
        <w:rFonts w:ascii="Symbol" w:hAnsi="Symbol" w:hint="default"/>
      </w:rPr>
    </w:lvl>
    <w:lvl w:ilvl="4" w:tplc="9A7E7472">
      <w:start w:val="1"/>
      <w:numFmt w:val="bullet"/>
      <w:lvlText w:val="o"/>
      <w:lvlJc w:val="left"/>
      <w:pPr>
        <w:ind w:left="3600" w:hanging="360"/>
      </w:pPr>
      <w:rPr>
        <w:rFonts w:ascii="Courier New" w:hAnsi="Courier New" w:hint="default"/>
      </w:rPr>
    </w:lvl>
    <w:lvl w:ilvl="5" w:tplc="C3701C96">
      <w:start w:val="1"/>
      <w:numFmt w:val="bullet"/>
      <w:lvlText w:val=""/>
      <w:lvlJc w:val="left"/>
      <w:pPr>
        <w:ind w:left="4320" w:hanging="360"/>
      </w:pPr>
      <w:rPr>
        <w:rFonts w:ascii="Wingdings" w:hAnsi="Wingdings" w:hint="default"/>
      </w:rPr>
    </w:lvl>
    <w:lvl w:ilvl="6" w:tplc="033A0008">
      <w:start w:val="1"/>
      <w:numFmt w:val="bullet"/>
      <w:lvlText w:val=""/>
      <w:lvlJc w:val="left"/>
      <w:pPr>
        <w:ind w:left="5040" w:hanging="360"/>
      </w:pPr>
      <w:rPr>
        <w:rFonts w:ascii="Symbol" w:hAnsi="Symbol" w:hint="default"/>
      </w:rPr>
    </w:lvl>
    <w:lvl w:ilvl="7" w:tplc="87A09276">
      <w:start w:val="1"/>
      <w:numFmt w:val="bullet"/>
      <w:lvlText w:val="o"/>
      <w:lvlJc w:val="left"/>
      <w:pPr>
        <w:ind w:left="5760" w:hanging="360"/>
      </w:pPr>
      <w:rPr>
        <w:rFonts w:ascii="Courier New" w:hAnsi="Courier New" w:hint="default"/>
      </w:rPr>
    </w:lvl>
    <w:lvl w:ilvl="8" w:tplc="46C8F566">
      <w:start w:val="1"/>
      <w:numFmt w:val="bullet"/>
      <w:lvlText w:val=""/>
      <w:lvlJc w:val="left"/>
      <w:pPr>
        <w:ind w:left="6480" w:hanging="360"/>
      </w:pPr>
      <w:rPr>
        <w:rFonts w:ascii="Wingdings" w:hAnsi="Wingdings" w:hint="default"/>
      </w:rPr>
    </w:lvl>
  </w:abstractNum>
  <w:abstractNum w:abstractNumId="9" w15:restartNumberingAfterBreak="0">
    <w:nsid w:val="25DF949F"/>
    <w:multiLevelType w:val="hybridMultilevel"/>
    <w:tmpl w:val="4A52856A"/>
    <w:lvl w:ilvl="0" w:tplc="A13A9E8C">
      <w:start w:val="1"/>
      <w:numFmt w:val="bullet"/>
      <w:lvlText w:val="·"/>
      <w:lvlJc w:val="left"/>
      <w:pPr>
        <w:ind w:left="720" w:hanging="360"/>
      </w:pPr>
      <w:rPr>
        <w:rFonts w:ascii="Symbol" w:hAnsi="Symbol" w:hint="default"/>
      </w:rPr>
    </w:lvl>
    <w:lvl w:ilvl="1" w:tplc="E894167C">
      <w:start w:val="1"/>
      <w:numFmt w:val="bullet"/>
      <w:lvlText w:val="o"/>
      <w:lvlJc w:val="left"/>
      <w:pPr>
        <w:ind w:left="1440" w:hanging="360"/>
      </w:pPr>
      <w:rPr>
        <w:rFonts w:ascii="Courier New" w:hAnsi="Courier New" w:hint="default"/>
      </w:rPr>
    </w:lvl>
    <w:lvl w:ilvl="2" w:tplc="F86C0E72">
      <w:start w:val="1"/>
      <w:numFmt w:val="bullet"/>
      <w:lvlText w:val=""/>
      <w:lvlJc w:val="left"/>
      <w:pPr>
        <w:ind w:left="2160" w:hanging="360"/>
      </w:pPr>
      <w:rPr>
        <w:rFonts w:ascii="Wingdings" w:hAnsi="Wingdings" w:hint="default"/>
      </w:rPr>
    </w:lvl>
    <w:lvl w:ilvl="3" w:tplc="A2C8860C">
      <w:start w:val="1"/>
      <w:numFmt w:val="bullet"/>
      <w:lvlText w:val=""/>
      <w:lvlJc w:val="left"/>
      <w:pPr>
        <w:ind w:left="2880" w:hanging="360"/>
      </w:pPr>
      <w:rPr>
        <w:rFonts w:ascii="Symbol" w:hAnsi="Symbol" w:hint="default"/>
      </w:rPr>
    </w:lvl>
    <w:lvl w:ilvl="4" w:tplc="F0184D08">
      <w:start w:val="1"/>
      <w:numFmt w:val="bullet"/>
      <w:lvlText w:val="o"/>
      <w:lvlJc w:val="left"/>
      <w:pPr>
        <w:ind w:left="3600" w:hanging="360"/>
      </w:pPr>
      <w:rPr>
        <w:rFonts w:ascii="Courier New" w:hAnsi="Courier New" w:hint="default"/>
      </w:rPr>
    </w:lvl>
    <w:lvl w:ilvl="5" w:tplc="7E82E34E">
      <w:start w:val="1"/>
      <w:numFmt w:val="bullet"/>
      <w:lvlText w:val=""/>
      <w:lvlJc w:val="left"/>
      <w:pPr>
        <w:ind w:left="4320" w:hanging="360"/>
      </w:pPr>
      <w:rPr>
        <w:rFonts w:ascii="Wingdings" w:hAnsi="Wingdings" w:hint="default"/>
      </w:rPr>
    </w:lvl>
    <w:lvl w:ilvl="6" w:tplc="BD8C5448">
      <w:start w:val="1"/>
      <w:numFmt w:val="bullet"/>
      <w:lvlText w:val=""/>
      <w:lvlJc w:val="left"/>
      <w:pPr>
        <w:ind w:left="5040" w:hanging="360"/>
      </w:pPr>
      <w:rPr>
        <w:rFonts w:ascii="Symbol" w:hAnsi="Symbol" w:hint="default"/>
      </w:rPr>
    </w:lvl>
    <w:lvl w:ilvl="7" w:tplc="CA9C3BA2">
      <w:start w:val="1"/>
      <w:numFmt w:val="bullet"/>
      <w:lvlText w:val="o"/>
      <w:lvlJc w:val="left"/>
      <w:pPr>
        <w:ind w:left="5760" w:hanging="360"/>
      </w:pPr>
      <w:rPr>
        <w:rFonts w:ascii="Courier New" w:hAnsi="Courier New" w:hint="default"/>
      </w:rPr>
    </w:lvl>
    <w:lvl w:ilvl="8" w:tplc="30B02C4C">
      <w:start w:val="1"/>
      <w:numFmt w:val="bullet"/>
      <w:lvlText w:val=""/>
      <w:lvlJc w:val="left"/>
      <w:pPr>
        <w:ind w:left="6480" w:hanging="360"/>
      </w:pPr>
      <w:rPr>
        <w:rFonts w:ascii="Wingdings" w:hAnsi="Wingdings" w:hint="default"/>
      </w:rPr>
    </w:lvl>
  </w:abstractNum>
  <w:abstractNum w:abstractNumId="10" w15:restartNumberingAfterBreak="0">
    <w:nsid w:val="26887A60"/>
    <w:multiLevelType w:val="multilevel"/>
    <w:tmpl w:val="85E2A306"/>
    <w:lvl w:ilvl="0">
      <w:start w:val="1"/>
      <w:numFmt w:val="decimal"/>
      <w:lvlText w:val="%1."/>
      <w:lvlJc w:val="left"/>
      <w:pPr>
        <w:ind w:left="711"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start w:val="1"/>
      <w:numFmt w:val="decimal"/>
      <w:lvlText w:val="%1.%2"/>
      <w:lvlJc w:val="left"/>
      <w:pPr>
        <w:ind w:left="473" w:firstLine="0"/>
      </w:pPr>
      <w:rPr>
        <w:rFonts w:ascii="Arial" w:eastAsia="Times New Roman" w:hAnsi="Arial" w:cs="Arial" w:hint="default"/>
        <w:b w:val="0"/>
        <w:i w:val="0"/>
        <w:strike w:val="0"/>
        <w:dstrike w:val="0"/>
        <w:color w:val="000000"/>
        <w:sz w:val="20"/>
        <w:szCs w:val="20"/>
        <w:u w:val="none" w:color="000000"/>
        <w:effect w:val="none"/>
        <w:vertAlign w:val="baseline"/>
      </w:rPr>
    </w:lvl>
    <w:lvl w:ilvl="2">
      <w:start w:val="1"/>
      <w:numFmt w:val="lowerLetter"/>
      <w:lvlText w:val="%3."/>
      <w:lvlJc w:val="left"/>
      <w:pPr>
        <w:ind w:left="754"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3">
      <w:start w:val="1"/>
      <w:numFmt w:val="decimal"/>
      <w:lvlText w:val="%4"/>
      <w:lvlJc w:val="left"/>
      <w:pPr>
        <w:ind w:left="156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4">
      <w:start w:val="1"/>
      <w:numFmt w:val="lowerLetter"/>
      <w:lvlText w:val="%5"/>
      <w:lvlJc w:val="left"/>
      <w:pPr>
        <w:ind w:left="228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5">
      <w:start w:val="1"/>
      <w:numFmt w:val="lowerRoman"/>
      <w:lvlText w:val="%6"/>
      <w:lvlJc w:val="left"/>
      <w:pPr>
        <w:ind w:left="300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6">
      <w:start w:val="1"/>
      <w:numFmt w:val="decimal"/>
      <w:lvlText w:val="%7"/>
      <w:lvlJc w:val="left"/>
      <w:pPr>
        <w:ind w:left="372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7">
      <w:start w:val="1"/>
      <w:numFmt w:val="lowerLetter"/>
      <w:lvlText w:val="%8"/>
      <w:lvlJc w:val="left"/>
      <w:pPr>
        <w:ind w:left="444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8">
      <w:start w:val="1"/>
      <w:numFmt w:val="lowerRoman"/>
      <w:lvlText w:val="%9"/>
      <w:lvlJc w:val="left"/>
      <w:pPr>
        <w:ind w:left="5163" w:firstLine="0"/>
      </w:pPr>
      <w:rPr>
        <w:rFonts w:ascii="Calibri" w:eastAsia="Times New Roman" w:hAnsi="Calibri" w:cs="Calibri" w:hint="default"/>
        <w:b w:val="0"/>
        <w:i w:val="0"/>
        <w:strike w:val="0"/>
        <w:dstrike w:val="0"/>
        <w:color w:val="000000"/>
        <w:sz w:val="24"/>
        <w:szCs w:val="24"/>
        <w:u w:val="none" w:color="000000"/>
        <w:effect w:val="none"/>
        <w:vertAlign w:val="baseline"/>
      </w:rPr>
    </w:lvl>
  </w:abstractNum>
  <w:abstractNum w:abstractNumId="11" w15:restartNumberingAfterBreak="0">
    <w:nsid w:val="2D426B3E"/>
    <w:multiLevelType w:val="multilevel"/>
    <w:tmpl w:val="D0A4A6C6"/>
    <w:lvl w:ilvl="0">
      <w:start w:val="1"/>
      <w:numFmt w:val="decimal"/>
      <w:lvlText w:val="%1."/>
      <w:lvlJc w:val="left"/>
      <w:pPr>
        <w:ind w:left="711"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start w:val="1"/>
      <w:numFmt w:val="decimal"/>
      <w:lvlText w:val="%1.%2"/>
      <w:lvlJc w:val="left"/>
      <w:pPr>
        <w:ind w:left="473" w:firstLine="0"/>
      </w:pPr>
      <w:rPr>
        <w:rFonts w:ascii="Arial" w:eastAsia="Times New Roman" w:hAnsi="Arial" w:cs="Arial" w:hint="default"/>
        <w:b w:val="0"/>
        <w:i w:val="0"/>
        <w:strike w:val="0"/>
        <w:dstrike w:val="0"/>
        <w:color w:val="000000"/>
        <w:sz w:val="20"/>
        <w:szCs w:val="20"/>
        <w:u w:val="none" w:color="000000"/>
        <w:effect w:val="none"/>
        <w:vertAlign w:val="baseline"/>
      </w:rPr>
    </w:lvl>
    <w:lvl w:ilvl="2">
      <w:start w:val="1"/>
      <w:numFmt w:val="lowerLetter"/>
      <w:lvlText w:val="%3."/>
      <w:lvlJc w:val="left"/>
      <w:pPr>
        <w:ind w:left="754"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3">
      <w:start w:val="1"/>
      <w:numFmt w:val="decimal"/>
      <w:lvlText w:val="%4"/>
      <w:lvlJc w:val="left"/>
      <w:pPr>
        <w:ind w:left="156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4">
      <w:start w:val="1"/>
      <w:numFmt w:val="lowerLetter"/>
      <w:lvlText w:val="%5"/>
      <w:lvlJc w:val="left"/>
      <w:pPr>
        <w:ind w:left="228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5">
      <w:start w:val="1"/>
      <w:numFmt w:val="lowerRoman"/>
      <w:lvlText w:val="%6"/>
      <w:lvlJc w:val="left"/>
      <w:pPr>
        <w:ind w:left="300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6">
      <w:start w:val="1"/>
      <w:numFmt w:val="decimal"/>
      <w:lvlText w:val="%7"/>
      <w:lvlJc w:val="left"/>
      <w:pPr>
        <w:ind w:left="372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7">
      <w:start w:val="1"/>
      <w:numFmt w:val="lowerLetter"/>
      <w:lvlText w:val="%8"/>
      <w:lvlJc w:val="left"/>
      <w:pPr>
        <w:ind w:left="444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8">
      <w:start w:val="1"/>
      <w:numFmt w:val="lowerRoman"/>
      <w:lvlText w:val="%9"/>
      <w:lvlJc w:val="left"/>
      <w:pPr>
        <w:ind w:left="5163" w:firstLine="0"/>
      </w:pPr>
      <w:rPr>
        <w:rFonts w:ascii="Calibri" w:eastAsia="Times New Roman" w:hAnsi="Calibri" w:cs="Calibri" w:hint="default"/>
        <w:b w:val="0"/>
        <w:i w:val="0"/>
        <w:strike w:val="0"/>
        <w:dstrike w:val="0"/>
        <w:color w:val="000000"/>
        <w:sz w:val="24"/>
        <w:szCs w:val="24"/>
        <w:u w:val="none" w:color="000000"/>
        <w:effect w:val="none"/>
        <w:vertAlign w:val="baseline"/>
      </w:rPr>
    </w:lvl>
  </w:abstractNum>
  <w:abstractNum w:abstractNumId="12" w15:restartNumberingAfterBreak="0">
    <w:nsid w:val="32970F2E"/>
    <w:multiLevelType w:val="hybridMultilevel"/>
    <w:tmpl w:val="5CAE0E0E"/>
    <w:lvl w:ilvl="0" w:tplc="62163AFC">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36BEB"/>
    <w:multiLevelType w:val="multilevel"/>
    <w:tmpl w:val="7F52EF00"/>
    <w:lvl w:ilvl="0">
      <w:start w:val="1"/>
      <w:numFmt w:val="decimal"/>
      <w:lvlText w:val="%1."/>
      <w:lvlJc w:val="left"/>
      <w:pPr>
        <w:ind w:left="711" w:firstLine="0"/>
      </w:pPr>
      <w:rPr>
        <w:rFonts w:ascii="Arial" w:eastAsia="Times New Roman" w:hAnsi="Arial" w:cs="Arial" w:hint="default"/>
        <w:b w:val="0"/>
        <w:i w:val="0"/>
        <w:strike w:val="0"/>
        <w:dstrike w:val="0"/>
        <w:color w:val="000000"/>
        <w:sz w:val="20"/>
        <w:szCs w:val="20"/>
        <w:u w:val="none" w:color="000000"/>
        <w:effect w:val="none"/>
        <w:vertAlign w:val="baseline"/>
      </w:rPr>
    </w:lvl>
    <w:lvl w:ilvl="1">
      <w:start w:val="1"/>
      <w:numFmt w:val="decimal"/>
      <w:lvlText w:val="%1.%2"/>
      <w:lvlJc w:val="left"/>
      <w:pPr>
        <w:ind w:left="473" w:firstLine="0"/>
      </w:pPr>
      <w:rPr>
        <w:rFonts w:ascii="Arial" w:eastAsia="Times New Roman" w:hAnsi="Arial" w:cs="Arial" w:hint="default"/>
        <w:b w:val="0"/>
        <w:i w:val="0"/>
        <w:strike w:val="0"/>
        <w:dstrike w:val="0"/>
        <w:color w:val="000000"/>
        <w:sz w:val="20"/>
        <w:szCs w:val="20"/>
        <w:u w:val="none" w:color="000000"/>
        <w:effect w:val="none"/>
        <w:vertAlign w:val="baseline"/>
      </w:rPr>
    </w:lvl>
    <w:lvl w:ilvl="2">
      <w:start w:val="1"/>
      <w:numFmt w:val="lowerLetter"/>
      <w:lvlText w:val="%3."/>
      <w:lvlJc w:val="left"/>
      <w:pPr>
        <w:ind w:left="754"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3">
      <w:start w:val="1"/>
      <w:numFmt w:val="decimal"/>
      <w:lvlText w:val="%4."/>
      <w:lvlJc w:val="left"/>
      <w:pPr>
        <w:ind w:left="1563" w:firstLine="0"/>
      </w:pPr>
      <w:rPr>
        <w:rFonts w:ascii="Arial" w:hAnsi="Arial" w:cs="Times New Roman" w:hint="default"/>
        <w:b w:val="0"/>
        <w:i w:val="0"/>
        <w:strike w:val="0"/>
        <w:dstrike w:val="0"/>
        <w:color w:val="000000"/>
        <w:sz w:val="24"/>
        <w:szCs w:val="24"/>
        <w:u w:val="none" w:color="000000"/>
        <w:effect w:val="none"/>
        <w:vertAlign w:val="baseline"/>
      </w:rPr>
    </w:lvl>
    <w:lvl w:ilvl="4">
      <w:start w:val="1"/>
      <w:numFmt w:val="lowerLetter"/>
      <w:lvlText w:val="%5"/>
      <w:lvlJc w:val="left"/>
      <w:pPr>
        <w:ind w:left="228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5">
      <w:start w:val="1"/>
      <w:numFmt w:val="lowerRoman"/>
      <w:lvlText w:val="%6"/>
      <w:lvlJc w:val="left"/>
      <w:pPr>
        <w:ind w:left="300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6">
      <w:start w:val="1"/>
      <w:numFmt w:val="decimal"/>
      <w:lvlText w:val="%7"/>
      <w:lvlJc w:val="left"/>
      <w:pPr>
        <w:ind w:left="372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7">
      <w:start w:val="1"/>
      <w:numFmt w:val="lowerLetter"/>
      <w:lvlText w:val="%8"/>
      <w:lvlJc w:val="left"/>
      <w:pPr>
        <w:ind w:left="4443" w:firstLine="0"/>
      </w:pPr>
      <w:rPr>
        <w:rFonts w:ascii="Calibri" w:eastAsia="Times New Roman" w:hAnsi="Calibri" w:cs="Calibri" w:hint="default"/>
        <w:b w:val="0"/>
        <w:i w:val="0"/>
        <w:strike w:val="0"/>
        <w:dstrike w:val="0"/>
        <w:color w:val="000000"/>
        <w:sz w:val="24"/>
        <w:szCs w:val="24"/>
        <w:u w:val="none" w:color="000000"/>
        <w:effect w:val="none"/>
        <w:vertAlign w:val="baseline"/>
      </w:rPr>
    </w:lvl>
    <w:lvl w:ilvl="8">
      <w:start w:val="1"/>
      <w:numFmt w:val="lowerRoman"/>
      <w:lvlText w:val="%9"/>
      <w:lvlJc w:val="left"/>
      <w:pPr>
        <w:ind w:left="5163" w:firstLine="0"/>
      </w:pPr>
      <w:rPr>
        <w:rFonts w:ascii="Calibri" w:eastAsia="Times New Roman" w:hAnsi="Calibri" w:cs="Calibri" w:hint="default"/>
        <w:b w:val="0"/>
        <w:i w:val="0"/>
        <w:strike w:val="0"/>
        <w:dstrike w:val="0"/>
        <w:color w:val="000000"/>
        <w:sz w:val="24"/>
        <w:szCs w:val="24"/>
        <w:u w:val="none" w:color="000000"/>
        <w:effect w:val="none"/>
        <w:vertAlign w:val="baseline"/>
      </w:rPr>
    </w:lvl>
  </w:abstractNum>
  <w:abstractNum w:abstractNumId="14" w15:restartNumberingAfterBreak="0">
    <w:nsid w:val="370C7D6D"/>
    <w:multiLevelType w:val="multilevel"/>
    <w:tmpl w:val="146E4814"/>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38FB3F1E"/>
    <w:multiLevelType w:val="hybridMultilevel"/>
    <w:tmpl w:val="28800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7C03"/>
    <w:multiLevelType w:val="hybridMultilevel"/>
    <w:tmpl w:val="71926BE0"/>
    <w:lvl w:ilvl="0" w:tplc="D2FC9218">
      <w:start w:val="1"/>
      <w:numFmt w:val="lowerLetter"/>
      <w:lvlText w:val="%1)"/>
      <w:lvlJc w:val="left"/>
      <w:pPr>
        <w:ind w:left="720" w:hanging="360"/>
      </w:pPr>
    </w:lvl>
    <w:lvl w:ilvl="1" w:tplc="23D621DA">
      <w:start w:val="1"/>
      <w:numFmt w:val="lowerLetter"/>
      <w:lvlText w:val="%2."/>
      <w:lvlJc w:val="left"/>
      <w:pPr>
        <w:ind w:left="1440" w:hanging="360"/>
      </w:pPr>
    </w:lvl>
    <w:lvl w:ilvl="2" w:tplc="137CC3E4">
      <w:start w:val="1"/>
      <w:numFmt w:val="lowerRoman"/>
      <w:lvlText w:val="%3."/>
      <w:lvlJc w:val="right"/>
      <w:pPr>
        <w:ind w:left="2160" w:hanging="180"/>
      </w:pPr>
    </w:lvl>
    <w:lvl w:ilvl="3" w:tplc="98C8D5E4">
      <w:start w:val="1"/>
      <w:numFmt w:val="decimal"/>
      <w:lvlText w:val="%4."/>
      <w:lvlJc w:val="left"/>
      <w:pPr>
        <w:ind w:left="2880" w:hanging="360"/>
      </w:pPr>
    </w:lvl>
    <w:lvl w:ilvl="4" w:tplc="277E6CAA">
      <w:start w:val="1"/>
      <w:numFmt w:val="lowerLetter"/>
      <w:lvlText w:val="%5."/>
      <w:lvlJc w:val="left"/>
      <w:pPr>
        <w:ind w:left="3600" w:hanging="360"/>
      </w:pPr>
    </w:lvl>
    <w:lvl w:ilvl="5" w:tplc="2DC676F4">
      <w:start w:val="1"/>
      <w:numFmt w:val="lowerRoman"/>
      <w:lvlText w:val="%6."/>
      <w:lvlJc w:val="right"/>
      <w:pPr>
        <w:ind w:left="4320" w:hanging="180"/>
      </w:pPr>
    </w:lvl>
    <w:lvl w:ilvl="6" w:tplc="D7EE87BC">
      <w:start w:val="1"/>
      <w:numFmt w:val="decimal"/>
      <w:lvlText w:val="%7."/>
      <w:lvlJc w:val="left"/>
      <w:pPr>
        <w:ind w:left="5040" w:hanging="360"/>
      </w:pPr>
    </w:lvl>
    <w:lvl w:ilvl="7" w:tplc="C2CCAC62">
      <w:start w:val="1"/>
      <w:numFmt w:val="lowerLetter"/>
      <w:lvlText w:val="%8."/>
      <w:lvlJc w:val="left"/>
      <w:pPr>
        <w:ind w:left="5760" w:hanging="360"/>
      </w:pPr>
    </w:lvl>
    <w:lvl w:ilvl="8" w:tplc="CAC471E4">
      <w:start w:val="1"/>
      <w:numFmt w:val="lowerRoman"/>
      <w:lvlText w:val="%9."/>
      <w:lvlJc w:val="right"/>
      <w:pPr>
        <w:ind w:left="6480" w:hanging="180"/>
      </w:pPr>
    </w:lvl>
  </w:abstractNum>
  <w:abstractNum w:abstractNumId="17" w15:restartNumberingAfterBreak="0">
    <w:nsid w:val="3F6B259C"/>
    <w:multiLevelType w:val="hybridMultilevel"/>
    <w:tmpl w:val="F5FC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A4B64"/>
    <w:multiLevelType w:val="hybridMultilevel"/>
    <w:tmpl w:val="742AE6A8"/>
    <w:lvl w:ilvl="0" w:tplc="7A5C971A">
      <w:start w:val="1"/>
      <w:numFmt w:val="decimal"/>
      <w:lvlText w:val="%1."/>
      <w:lvlJc w:val="left"/>
      <w:pPr>
        <w:ind w:left="720" w:hanging="360"/>
      </w:pPr>
    </w:lvl>
    <w:lvl w:ilvl="1" w:tplc="351002AC">
      <w:start w:val="1"/>
      <w:numFmt w:val="lowerLetter"/>
      <w:lvlText w:val="%2."/>
      <w:lvlJc w:val="left"/>
      <w:pPr>
        <w:ind w:left="1440" w:hanging="360"/>
      </w:pPr>
    </w:lvl>
    <w:lvl w:ilvl="2" w:tplc="014C3F58">
      <w:start w:val="1"/>
      <w:numFmt w:val="lowerRoman"/>
      <w:lvlText w:val="%3."/>
      <w:lvlJc w:val="right"/>
      <w:pPr>
        <w:ind w:left="2160" w:hanging="180"/>
      </w:pPr>
    </w:lvl>
    <w:lvl w:ilvl="3" w:tplc="7BC01942">
      <w:start w:val="1"/>
      <w:numFmt w:val="decimal"/>
      <w:lvlText w:val="%4."/>
      <w:lvlJc w:val="left"/>
      <w:pPr>
        <w:ind w:left="2880" w:hanging="360"/>
      </w:pPr>
    </w:lvl>
    <w:lvl w:ilvl="4" w:tplc="779630E4">
      <w:start w:val="1"/>
      <w:numFmt w:val="lowerLetter"/>
      <w:lvlText w:val="%5."/>
      <w:lvlJc w:val="left"/>
      <w:pPr>
        <w:ind w:left="3600" w:hanging="360"/>
      </w:pPr>
    </w:lvl>
    <w:lvl w:ilvl="5" w:tplc="E1889A62">
      <w:start w:val="1"/>
      <w:numFmt w:val="lowerRoman"/>
      <w:lvlText w:val="%6."/>
      <w:lvlJc w:val="right"/>
      <w:pPr>
        <w:ind w:left="4320" w:hanging="180"/>
      </w:pPr>
    </w:lvl>
    <w:lvl w:ilvl="6" w:tplc="31EA29B8">
      <w:start w:val="1"/>
      <w:numFmt w:val="decimal"/>
      <w:lvlText w:val="%7."/>
      <w:lvlJc w:val="left"/>
      <w:pPr>
        <w:ind w:left="5040" w:hanging="360"/>
      </w:pPr>
    </w:lvl>
    <w:lvl w:ilvl="7" w:tplc="D8CE0D1A">
      <w:start w:val="1"/>
      <w:numFmt w:val="lowerLetter"/>
      <w:lvlText w:val="%8."/>
      <w:lvlJc w:val="left"/>
      <w:pPr>
        <w:ind w:left="5760" w:hanging="360"/>
      </w:pPr>
    </w:lvl>
    <w:lvl w:ilvl="8" w:tplc="E18A008C">
      <w:start w:val="1"/>
      <w:numFmt w:val="lowerRoman"/>
      <w:lvlText w:val="%9."/>
      <w:lvlJc w:val="right"/>
      <w:pPr>
        <w:ind w:left="6480" w:hanging="180"/>
      </w:pPr>
    </w:lvl>
  </w:abstractNum>
  <w:abstractNum w:abstractNumId="19" w15:restartNumberingAfterBreak="0">
    <w:nsid w:val="45318665"/>
    <w:multiLevelType w:val="hybridMultilevel"/>
    <w:tmpl w:val="E0F82C02"/>
    <w:lvl w:ilvl="0" w:tplc="9238FFD8">
      <w:start w:val="1"/>
      <w:numFmt w:val="bullet"/>
      <w:lvlText w:val="·"/>
      <w:lvlJc w:val="left"/>
      <w:pPr>
        <w:ind w:left="720" w:hanging="360"/>
      </w:pPr>
      <w:rPr>
        <w:rFonts w:ascii="Symbol" w:hAnsi="Symbol" w:hint="default"/>
      </w:rPr>
    </w:lvl>
    <w:lvl w:ilvl="1" w:tplc="C848E6A4">
      <w:start w:val="1"/>
      <w:numFmt w:val="bullet"/>
      <w:lvlText w:val="o"/>
      <w:lvlJc w:val="left"/>
      <w:pPr>
        <w:ind w:left="1440" w:hanging="360"/>
      </w:pPr>
      <w:rPr>
        <w:rFonts w:ascii="Courier New" w:hAnsi="Courier New" w:hint="default"/>
      </w:rPr>
    </w:lvl>
    <w:lvl w:ilvl="2" w:tplc="D24E92C2">
      <w:start w:val="1"/>
      <w:numFmt w:val="bullet"/>
      <w:lvlText w:val=""/>
      <w:lvlJc w:val="left"/>
      <w:pPr>
        <w:ind w:left="2160" w:hanging="360"/>
      </w:pPr>
      <w:rPr>
        <w:rFonts w:ascii="Wingdings" w:hAnsi="Wingdings" w:hint="default"/>
      </w:rPr>
    </w:lvl>
    <w:lvl w:ilvl="3" w:tplc="B69E84C8">
      <w:start w:val="1"/>
      <w:numFmt w:val="bullet"/>
      <w:lvlText w:val=""/>
      <w:lvlJc w:val="left"/>
      <w:pPr>
        <w:ind w:left="2880" w:hanging="360"/>
      </w:pPr>
      <w:rPr>
        <w:rFonts w:ascii="Symbol" w:hAnsi="Symbol" w:hint="default"/>
      </w:rPr>
    </w:lvl>
    <w:lvl w:ilvl="4" w:tplc="68EA680C">
      <w:start w:val="1"/>
      <w:numFmt w:val="bullet"/>
      <w:lvlText w:val="o"/>
      <w:lvlJc w:val="left"/>
      <w:pPr>
        <w:ind w:left="3600" w:hanging="360"/>
      </w:pPr>
      <w:rPr>
        <w:rFonts w:ascii="Courier New" w:hAnsi="Courier New" w:hint="default"/>
      </w:rPr>
    </w:lvl>
    <w:lvl w:ilvl="5" w:tplc="F496C2A2">
      <w:start w:val="1"/>
      <w:numFmt w:val="bullet"/>
      <w:lvlText w:val=""/>
      <w:lvlJc w:val="left"/>
      <w:pPr>
        <w:ind w:left="4320" w:hanging="360"/>
      </w:pPr>
      <w:rPr>
        <w:rFonts w:ascii="Wingdings" w:hAnsi="Wingdings" w:hint="default"/>
      </w:rPr>
    </w:lvl>
    <w:lvl w:ilvl="6" w:tplc="7908C130">
      <w:start w:val="1"/>
      <w:numFmt w:val="bullet"/>
      <w:lvlText w:val=""/>
      <w:lvlJc w:val="left"/>
      <w:pPr>
        <w:ind w:left="5040" w:hanging="360"/>
      </w:pPr>
      <w:rPr>
        <w:rFonts w:ascii="Symbol" w:hAnsi="Symbol" w:hint="default"/>
      </w:rPr>
    </w:lvl>
    <w:lvl w:ilvl="7" w:tplc="E9028534">
      <w:start w:val="1"/>
      <w:numFmt w:val="bullet"/>
      <w:lvlText w:val="o"/>
      <w:lvlJc w:val="left"/>
      <w:pPr>
        <w:ind w:left="5760" w:hanging="360"/>
      </w:pPr>
      <w:rPr>
        <w:rFonts w:ascii="Courier New" w:hAnsi="Courier New" w:hint="default"/>
      </w:rPr>
    </w:lvl>
    <w:lvl w:ilvl="8" w:tplc="88A6EACA">
      <w:start w:val="1"/>
      <w:numFmt w:val="bullet"/>
      <w:lvlText w:val=""/>
      <w:lvlJc w:val="left"/>
      <w:pPr>
        <w:ind w:left="6480" w:hanging="360"/>
      </w:pPr>
      <w:rPr>
        <w:rFonts w:ascii="Wingdings" w:hAnsi="Wingdings" w:hint="default"/>
      </w:rPr>
    </w:lvl>
  </w:abstractNum>
  <w:abstractNum w:abstractNumId="20" w15:restartNumberingAfterBreak="0">
    <w:nsid w:val="4C53AD89"/>
    <w:multiLevelType w:val="hybridMultilevel"/>
    <w:tmpl w:val="38FEE836"/>
    <w:lvl w:ilvl="0" w:tplc="F04C1BAE">
      <w:start w:val="1"/>
      <w:numFmt w:val="decimal"/>
      <w:lvlText w:val="%1."/>
      <w:lvlJc w:val="left"/>
      <w:pPr>
        <w:ind w:left="720" w:hanging="360"/>
      </w:pPr>
    </w:lvl>
    <w:lvl w:ilvl="1" w:tplc="44C493BC">
      <w:start w:val="1"/>
      <w:numFmt w:val="upperLetter"/>
      <w:lvlText w:val="%2."/>
      <w:lvlJc w:val="left"/>
      <w:pPr>
        <w:ind w:left="1440" w:hanging="360"/>
      </w:pPr>
    </w:lvl>
    <w:lvl w:ilvl="2" w:tplc="180AB3A6">
      <w:start w:val="1"/>
      <w:numFmt w:val="lowerRoman"/>
      <w:lvlText w:val="%3."/>
      <w:lvlJc w:val="right"/>
      <w:pPr>
        <w:ind w:left="2160" w:hanging="180"/>
      </w:pPr>
    </w:lvl>
    <w:lvl w:ilvl="3" w:tplc="6414AD1C">
      <w:start w:val="1"/>
      <w:numFmt w:val="decimal"/>
      <w:lvlText w:val="%4."/>
      <w:lvlJc w:val="left"/>
      <w:pPr>
        <w:ind w:left="2880" w:hanging="360"/>
      </w:pPr>
    </w:lvl>
    <w:lvl w:ilvl="4" w:tplc="8A8C85AA">
      <w:start w:val="1"/>
      <w:numFmt w:val="lowerLetter"/>
      <w:lvlText w:val="%5."/>
      <w:lvlJc w:val="left"/>
      <w:pPr>
        <w:ind w:left="3600" w:hanging="360"/>
      </w:pPr>
    </w:lvl>
    <w:lvl w:ilvl="5" w:tplc="2FD2F8C2">
      <w:start w:val="1"/>
      <w:numFmt w:val="lowerRoman"/>
      <w:lvlText w:val="%6."/>
      <w:lvlJc w:val="right"/>
      <w:pPr>
        <w:ind w:left="4320" w:hanging="180"/>
      </w:pPr>
    </w:lvl>
    <w:lvl w:ilvl="6" w:tplc="CCB27F66">
      <w:start w:val="1"/>
      <w:numFmt w:val="decimal"/>
      <w:lvlText w:val="%7."/>
      <w:lvlJc w:val="left"/>
      <w:pPr>
        <w:ind w:left="5040" w:hanging="360"/>
      </w:pPr>
    </w:lvl>
    <w:lvl w:ilvl="7" w:tplc="0F1C203E">
      <w:start w:val="1"/>
      <w:numFmt w:val="lowerLetter"/>
      <w:lvlText w:val="%8."/>
      <w:lvlJc w:val="left"/>
      <w:pPr>
        <w:ind w:left="5760" w:hanging="360"/>
      </w:pPr>
    </w:lvl>
    <w:lvl w:ilvl="8" w:tplc="30664904">
      <w:start w:val="1"/>
      <w:numFmt w:val="lowerRoman"/>
      <w:lvlText w:val="%9."/>
      <w:lvlJc w:val="right"/>
      <w:pPr>
        <w:ind w:left="6480" w:hanging="180"/>
      </w:pPr>
    </w:lvl>
  </w:abstractNum>
  <w:abstractNum w:abstractNumId="21" w15:restartNumberingAfterBreak="0">
    <w:nsid w:val="4CBF091F"/>
    <w:multiLevelType w:val="hybridMultilevel"/>
    <w:tmpl w:val="17E8679C"/>
    <w:lvl w:ilvl="0" w:tplc="504C07A2">
      <w:start w:val="1"/>
      <w:numFmt w:val="decimal"/>
      <w:lvlText w:val="%1)"/>
      <w:lvlJc w:val="left"/>
      <w:pPr>
        <w:ind w:left="720" w:hanging="360"/>
      </w:pPr>
    </w:lvl>
    <w:lvl w:ilvl="1" w:tplc="431AD1CA">
      <w:start w:val="1"/>
      <w:numFmt w:val="lowerLetter"/>
      <w:lvlText w:val="%2."/>
      <w:lvlJc w:val="left"/>
      <w:pPr>
        <w:ind w:left="1440" w:hanging="360"/>
      </w:pPr>
    </w:lvl>
    <w:lvl w:ilvl="2" w:tplc="B21C5CE4">
      <w:start w:val="1"/>
      <w:numFmt w:val="lowerRoman"/>
      <w:lvlText w:val="%3."/>
      <w:lvlJc w:val="right"/>
      <w:pPr>
        <w:ind w:left="2160" w:hanging="180"/>
      </w:pPr>
    </w:lvl>
    <w:lvl w:ilvl="3" w:tplc="1250DF5A">
      <w:start w:val="1"/>
      <w:numFmt w:val="decimal"/>
      <w:lvlText w:val="%4."/>
      <w:lvlJc w:val="left"/>
      <w:pPr>
        <w:ind w:left="2880" w:hanging="360"/>
      </w:pPr>
    </w:lvl>
    <w:lvl w:ilvl="4" w:tplc="3E4C564E">
      <w:start w:val="1"/>
      <w:numFmt w:val="lowerLetter"/>
      <w:lvlText w:val="%5."/>
      <w:lvlJc w:val="left"/>
      <w:pPr>
        <w:ind w:left="3600" w:hanging="360"/>
      </w:pPr>
    </w:lvl>
    <w:lvl w:ilvl="5" w:tplc="749638AC">
      <w:start w:val="1"/>
      <w:numFmt w:val="lowerRoman"/>
      <w:lvlText w:val="%6."/>
      <w:lvlJc w:val="right"/>
      <w:pPr>
        <w:ind w:left="4320" w:hanging="180"/>
      </w:pPr>
    </w:lvl>
    <w:lvl w:ilvl="6" w:tplc="8E2A5614">
      <w:start w:val="1"/>
      <w:numFmt w:val="decimal"/>
      <w:lvlText w:val="%7."/>
      <w:lvlJc w:val="left"/>
      <w:pPr>
        <w:ind w:left="5040" w:hanging="360"/>
      </w:pPr>
    </w:lvl>
    <w:lvl w:ilvl="7" w:tplc="AC3E5FD0">
      <w:start w:val="1"/>
      <w:numFmt w:val="lowerLetter"/>
      <w:lvlText w:val="%8."/>
      <w:lvlJc w:val="left"/>
      <w:pPr>
        <w:ind w:left="5760" w:hanging="360"/>
      </w:pPr>
    </w:lvl>
    <w:lvl w:ilvl="8" w:tplc="32320EC4">
      <w:start w:val="1"/>
      <w:numFmt w:val="lowerRoman"/>
      <w:lvlText w:val="%9."/>
      <w:lvlJc w:val="right"/>
      <w:pPr>
        <w:ind w:left="6480" w:hanging="180"/>
      </w:pPr>
    </w:lvl>
  </w:abstractNum>
  <w:abstractNum w:abstractNumId="22" w15:restartNumberingAfterBreak="0">
    <w:nsid w:val="4F897079"/>
    <w:multiLevelType w:val="multilevel"/>
    <w:tmpl w:val="5B040484"/>
    <w:lvl w:ilvl="0">
      <w:start w:val="2"/>
      <w:numFmt w:val="decimal"/>
      <w:lvlText w:val="%1."/>
      <w:lvlJc w:val="left"/>
      <w:pPr>
        <w:ind w:left="3" w:firstLine="0"/>
      </w:pPr>
      <w:rPr>
        <w:rFonts w:ascii="Calibri" w:eastAsia="Times New Roman" w:hAnsi="Calibri" w:cs="Calibri"/>
        <w:b w:val="0"/>
        <w:i w:val="0"/>
        <w:strike w:val="0"/>
        <w:dstrike w:val="0"/>
        <w:color w:val="000000"/>
        <w:sz w:val="22"/>
        <w:szCs w:val="22"/>
        <w:u w:val="none" w:color="000000"/>
        <w:effect w:val="none"/>
        <w:vertAlign w:val="baseline"/>
      </w:rPr>
    </w:lvl>
    <w:lvl w:ilvl="1">
      <w:start w:val="1"/>
      <w:numFmt w:val="decimal"/>
      <w:lvlText w:val="%1.%2"/>
      <w:lvlJc w:val="left"/>
      <w:pPr>
        <w:ind w:left="1455" w:firstLine="0"/>
      </w:pPr>
      <w:rPr>
        <w:rFonts w:ascii="Calibri" w:eastAsia="Times New Roman" w:hAnsi="Calibri" w:cs="Calibri"/>
        <w:b w:val="0"/>
        <w:i w:val="0"/>
        <w:strike w:val="0"/>
        <w:dstrike w:val="0"/>
        <w:color w:val="000000"/>
        <w:sz w:val="22"/>
        <w:szCs w:val="22"/>
        <w:u w:val="none" w:color="000000"/>
        <w:effect w:val="none"/>
        <w:vertAlign w:val="baseline"/>
      </w:rPr>
    </w:lvl>
    <w:lvl w:ilvl="2">
      <w:start w:val="1"/>
      <w:numFmt w:val="lowerRoman"/>
      <w:lvlText w:val="%3"/>
      <w:lvlJc w:val="left"/>
      <w:pPr>
        <w:ind w:left="1809" w:firstLine="0"/>
      </w:pPr>
      <w:rPr>
        <w:rFonts w:ascii="Calibri" w:eastAsia="Times New Roman" w:hAnsi="Calibri" w:cs="Calibri"/>
        <w:b w:val="0"/>
        <w:i w:val="0"/>
        <w:strike w:val="0"/>
        <w:dstrike w:val="0"/>
        <w:color w:val="000000"/>
        <w:sz w:val="22"/>
        <w:szCs w:val="22"/>
        <w:u w:val="none" w:color="000000"/>
        <w:effect w:val="none"/>
        <w:vertAlign w:val="baseline"/>
      </w:rPr>
    </w:lvl>
    <w:lvl w:ilvl="3">
      <w:start w:val="1"/>
      <w:numFmt w:val="decimal"/>
      <w:lvlText w:val="%4"/>
      <w:lvlJc w:val="left"/>
      <w:pPr>
        <w:ind w:left="2529" w:firstLine="0"/>
      </w:pPr>
      <w:rPr>
        <w:rFonts w:ascii="Calibri" w:eastAsia="Times New Roman" w:hAnsi="Calibri" w:cs="Calibri"/>
        <w:b w:val="0"/>
        <w:i w:val="0"/>
        <w:strike w:val="0"/>
        <w:dstrike w:val="0"/>
        <w:color w:val="000000"/>
        <w:sz w:val="22"/>
        <w:szCs w:val="22"/>
        <w:u w:val="none" w:color="000000"/>
        <w:effect w:val="none"/>
        <w:vertAlign w:val="baseline"/>
      </w:rPr>
    </w:lvl>
    <w:lvl w:ilvl="4">
      <w:start w:val="1"/>
      <w:numFmt w:val="lowerLetter"/>
      <w:lvlText w:val="%5"/>
      <w:lvlJc w:val="left"/>
      <w:pPr>
        <w:ind w:left="3249" w:firstLine="0"/>
      </w:pPr>
      <w:rPr>
        <w:rFonts w:ascii="Calibri" w:eastAsia="Times New Roman" w:hAnsi="Calibri" w:cs="Calibri"/>
        <w:b w:val="0"/>
        <w:i w:val="0"/>
        <w:strike w:val="0"/>
        <w:dstrike w:val="0"/>
        <w:color w:val="000000"/>
        <w:sz w:val="22"/>
        <w:szCs w:val="22"/>
        <w:u w:val="none" w:color="000000"/>
        <w:effect w:val="none"/>
        <w:vertAlign w:val="baseline"/>
      </w:rPr>
    </w:lvl>
    <w:lvl w:ilvl="5">
      <w:start w:val="1"/>
      <w:numFmt w:val="lowerRoman"/>
      <w:lvlText w:val="%6"/>
      <w:lvlJc w:val="left"/>
      <w:pPr>
        <w:ind w:left="3969" w:firstLine="0"/>
      </w:pPr>
      <w:rPr>
        <w:rFonts w:ascii="Calibri" w:eastAsia="Times New Roman" w:hAnsi="Calibri" w:cs="Calibri"/>
        <w:b w:val="0"/>
        <w:i w:val="0"/>
        <w:strike w:val="0"/>
        <w:dstrike w:val="0"/>
        <w:color w:val="000000"/>
        <w:sz w:val="22"/>
        <w:szCs w:val="22"/>
        <w:u w:val="none" w:color="000000"/>
        <w:effect w:val="none"/>
        <w:vertAlign w:val="baseline"/>
      </w:rPr>
    </w:lvl>
    <w:lvl w:ilvl="6">
      <w:start w:val="1"/>
      <w:numFmt w:val="decimal"/>
      <w:lvlText w:val="%7"/>
      <w:lvlJc w:val="left"/>
      <w:pPr>
        <w:ind w:left="4689" w:firstLine="0"/>
      </w:pPr>
      <w:rPr>
        <w:rFonts w:ascii="Calibri" w:eastAsia="Times New Roman" w:hAnsi="Calibri" w:cs="Calibri"/>
        <w:b w:val="0"/>
        <w:i w:val="0"/>
        <w:strike w:val="0"/>
        <w:dstrike w:val="0"/>
        <w:color w:val="000000"/>
        <w:sz w:val="22"/>
        <w:szCs w:val="22"/>
        <w:u w:val="none" w:color="000000"/>
        <w:effect w:val="none"/>
        <w:vertAlign w:val="baseline"/>
      </w:rPr>
    </w:lvl>
    <w:lvl w:ilvl="7">
      <w:start w:val="1"/>
      <w:numFmt w:val="lowerLetter"/>
      <w:lvlText w:val="%8"/>
      <w:lvlJc w:val="left"/>
      <w:pPr>
        <w:ind w:left="5409" w:firstLine="0"/>
      </w:pPr>
      <w:rPr>
        <w:rFonts w:ascii="Calibri" w:eastAsia="Times New Roman" w:hAnsi="Calibri" w:cs="Calibri"/>
        <w:b w:val="0"/>
        <w:i w:val="0"/>
        <w:strike w:val="0"/>
        <w:dstrike w:val="0"/>
        <w:color w:val="000000"/>
        <w:sz w:val="22"/>
        <w:szCs w:val="22"/>
        <w:u w:val="none" w:color="000000"/>
        <w:effect w:val="none"/>
        <w:vertAlign w:val="baseline"/>
      </w:rPr>
    </w:lvl>
    <w:lvl w:ilvl="8">
      <w:start w:val="1"/>
      <w:numFmt w:val="lowerRoman"/>
      <w:lvlText w:val="%9"/>
      <w:lvlJc w:val="left"/>
      <w:pPr>
        <w:ind w:left="6129" w:firstLine="0"/>
      </w:pPr>
      <w:rPr>
        <w:rFonts w:ascii="Calibri" w:eastAsia="Times New Roman" w:hAnsi="Calibri" w:cs="Calibri"/>
        <w:b w:val="0"/>
        <w:i w:val="0"/>
        <w:strike w:val="0"/>
        <w:dstrike w:val="0"/>
        <w:color w:val="000000"/>
        <w:sz w:val="22"/>
        <w:szCs w:val="22"/>
        <w:u w:val="none" w:color="000000"/>
        <w:effect w:val="none"/>
        <w:vertAlign w:val="baseline"/>
      </w:rPr>
    </w:lvl>
  </w:abstractNum>
  <w:abstractNum w:abstractNumId="23" w15:restartNumberingAfterBreak="0">
    <w:nsid w:val="4FD5691C"/>
    <w:multiLevelType w:val="hybridMultilevel"/>
    <w:tmpl w:val="44FAA93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233F9"/>
    <w:multiLevelType w:val="hybridMultilevel"/>
    <w:tmpl w:val="0B94679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64FD48"/>
    <w:multiLevelType w:val="hybridMultilevel"/>
    <w:tmpl w:val="85EAD1FC"/>
    <w:lvl w:ilvl="0" w:tplc="4A8AF1C2">
      <w:start w:val="1"/>
      <w:numFmt w:val="bullet"/>
      <w:lvlText w:val="·"/>
      <w:lvlJc w:val="left"/>
      <w:pPr>
        <w:ind w:left="720" w:hanging="360"/>
      </w:pPr>
      <w:rPr>
        <w:rFonts w:ascii="Symbol" w:hAnsi="Symbol" w:hint="default"/>
      </w:rPr>
    </w:lvl>
    <w:lvl w:ilvl="1" w:tplc="4D120A4A">
      <w:start w:val="1"/>
      <w:numFmt w:val="bullet"/>
      <w:lvlText w:val="o"/>
      <w:lvlJc w:val="left"/>
      <w:pPr>
        <w:ind w:left="1440" w:hanging="360"/>
      </w:pPr>
      <w:rPr>
        <w:rFonts w:ascii="Courier New" w:hAnsi="Courier New" w:hint="default"/>
      </w:rPr>
    </w:lvl>
    <w:lvl w:ilvl="2" w:tplc="30383400">
      <w:start w:val="1"/>
      <w:numFmt w:val="bullet"/>
      <w:lvlText w:val=""/>
      <w:lvlJc w:val="left"/>
      <w:pPr>
        <w:ind w:left="2160" w:hanging="360"/>
      </w:pPr>
      <w:rPr>
        <w:rFonts w:ascii="Wingdings" w:hAnsi="Wingdings" w:hint="default"/>
      </w:rPr>
    </w:lvl>
    <w:lvl w:ilvl="3" w:tplc="66369B84">
      <w:start w:val="1"/>
      <w:numFmt w:val="bullet"/>
      <w:lvlText w:val=""/>
      <w:lvlJc w:val="left"/>
      <w:pPr>
        <w:ind w:left="2880" w:hanging="360"/>
      </w:pPr>
      <w:rPr>
        <w:rFonts w:ascii="Symbol" w:hAnsi="Symbol" w:hint="default"/>
      </w:rPr>
    </w:lvl>
    <w:lvl w:ilvl="4" w:tplc="7F660240">
      <w:start w:val="1"/>
      <w:numFmt w:val="bullet"/>
      <w:lvlText w:val="o"/>
      <w:lvlJc w:val="left"/>
      <w:pPr>
        <w:ind w:left="3600" w:hanging="360"/>
      </w:pPr>
      <w:rPr>
        <w:rFonts w:ascii="Courier New" w:hAnsi="Courier New" w:hint="default"/>
      </w:rPr>
    </w:lvl>
    <w:lvl w:ilvl="5" w:tplc="884C42DA">
      <w:start w:val="1"/>
      <w:numFmt w:val="bullet"/>
      <w:lvlText w:val=""/>
      <w:lvlJc w:val="left"/>
      <w:pPr>
        <w:ind w:left="4320" w:hanging="360"/>
      </w:pPr>
      <w:rPr>
        <w:rFonts w:ascii="Wingdings" w:hAnsi="Wingdings" w:hint="default"/>
      </w:rPr>
    </w:lvl>
    <w:lvl w:ilvl="6" w:tplc="226A95CE">
      <w:start w:val="1"/>
      <w:numFmt w:val="bullet"/>
      <w:lvlText w:val=""/>
      <w:lvlJc w:val="left"/>
      <w:pPr>
        <w:ind w:left="5040" w:hanging="360"/>
      </w:pPr>
      <w:rPr>
        <w:rFonts w:ascii="Symbol" w:hAnsi="Symbol" w:hint="default"/>
      </w:rPr>
    </w:lvl>
    <w:lvl w:ilvl="7" w:tplc="9C66A3E6">
      <w:start w:val="1"/>
      <w:numFmt w:val="bullet"/>
      <w:lvlText w:val="o"/>
      <w:lvlJc w:val="left"/>
      <w:pPr>
        <w:ind w:left="5760" w:hanging="360"/>
      </w:pPr>
      <w:rPr>
        <w:rFonts w:ascii="Courier New" w:hAnsi="Courier New" w:hint="default"/>
      </w:rPr>
    </w:lvl>
    <w:lvl w:ilvl="8" w:tplc="55480386">
      <w:start w:val="1"/>
      <w:numFmt w:val="bullet"/>
      <w:lvlText w:val=""/>
      <w:lvlJc w:val="left"/>
      <w:pPr>
        <w:ind w:left="6480" w:hanging="360"/>
      </w:pPr>
      <w:rPr>
        <w:rFonts w:ascii="Wingdings" w:hAnsi="Wingdings" w:hint="default"/>
      </w:rPr>
    </w:lvl>
  </w:abstractNum>
  <w:abstractNum w:abstractNumId="26" w15:restartNumberingAfterBreak="0">
    <w:nsid w:val="56650520"/>
    <w:multiLevelType w:val="hybridMultilevel"/>
    <w:tmpl w:val="F9E8D4D2"/>
    <w:lvl w:ilvl="0" w:tplc="0AD25446">
      <w:start w:val="1"/>
      <w:numFmt w:val="bullet"/>
      <w:lvlText w:val="·"/>
      <w:lvlJc w:val="left"/>
      <w:pPr>
        <w:ind w:left="720" w:hanging="360"/>
      </w:pPr>
      <w:rPr>
        <w:rFonts w:ascii="Symbol" w:hAnsi="Symbol" w:hint="default"/>
      </w:rPr>
    </w:lvl>
    <w:lvl w:ilvl="1" w:tplc="963ADB26">
      <w:start w:val="1"/>
      <w:numFmt w:val="bullet"/>
      <w:lvlText w:val="o"/>
      <w:lvlJc w:val="left"/>
      <w:pPr>
        <w:ind w:left="1440" w:hanging="360"/>
      </w:pPr>
      <w:rPr>
        <w:rFonts w:ascii="Courier New" w:hAnsi="Courier New" w:hint="default"/>
      </w:rPr>
    </w:lvl>
    <w:lvl w:ilvl="2" w:tplc="D0A256EA">
      <w:start w:val="1"/>
      <w:numFmt w:val="bullet"/>
      <w:lvlText w:val=""/>
      <w:lvlJc w:val="left"/>
      <w:pPr>
        <w:ind w:left="2160" w:hanging="360"/>
      </w:pPr>
      <w:rPr>
        <w:rFonts w:ascii="Wingdings" w:hAnsi="Wingdings" w:hint="default"/>
      </w:rPr>
    </w:lvl>
    <w:lvl w:ilvl="3" w:tplc="B672A374">
      <w:start w:val="1"/>
      <w:numFmt w:val="bullet"/>
      <w:lvlText w:val=""/>
      <w:lvlJc w:val="left"/>
      <w:pPr>
        <w:ind w:left="2880" w:hanging="360"/>
      </w:pPr>
      <w:rPr>
        <w:rFonts w:ascii="Symbol" w:hAnsi="Symbol" w:hint="default"/>
      </w:rPr>
    </w:lvl>
    <w:lvl w:ilvl="4" w:tplc="44283576">
      <w:start w:val="1"/>
      <w:numFmt w:val="bullet"/>
      <w:lvlText w:val="o"/>
      <w:lvlJc w:val="left"/>
      <w:pPr>
        <w:ind w:left="3600" w:hanging="360"/>
      </w:pPr>
      <w:rPr>
        <w:rFonts w:ascii="Courier New" w:hAnsi="Courier New" w:hint="default"/>
      </w:rPr>
    </w:lvl>
    <w:lvl w:ilvl="5" w:tplc="71E27E92">
      <w:start w:val="1"/>
      <w:numFmt w:val="bullet"/>
      <w:lvlText w:val=""/>
      <w:lvlJc w:val="left"/>
      <w:pPr>
        <w:ind w:left="4320" w:hanging="360"/>
      </w:pPr>
      <w:rPr>
        <w:rFonts w:ascii="Wingdings" w:hAnsi="Wingdings" w:hint="default"/>
      </w:rPr>
    </w:lvl>
    <w:lvl w:ilvl="6" w:tplc="47DAC68E">
      <w:start w:val="1"/>
      <w:numFmt w:val="bullet"/>
      <w:lvlText w:val=""/>
      <w:lvlJc w:val="left"/>
      <w:pPr>
        <w:ind w:left="5040" w:hanging="360"/>
      </w:pPr>
      <w:rPr>
        <w:rFonts w:ascii="Symbol" w:hAnsi="Symbol" w:hint="default"/>
      </w:rPr>
    </w:lvl>
    <w:lvl w:ilvl="7" w:tplc="A74CB410">
      <w:start w:val="1"/>
      <w:numFmt w:val="bullet"/>
      <w:lvlText w:val="o"/>
      <w:lvlJc w:val="left"/>
      <w:pPr>
        <w:ind w:left="5760" w:hanging="360"/>
      </w:pPr>
      <w:rPr>
        <w:rFonts w:ascii="Courier New" w:hAnsi="Courier New" w:hint="default"/>
      </w:rPr>
    </w:lvl>
    <w:lvl w:ilvl="8" w:tplc="7D9EA68C">
      <w:start w:val="1"/>
      <w:numFmt w:val="bullet"/>
      <w:lvlText w:val=""/>
      <w:lvlJc w:val="left"/>
      <w:pPr>
        <w:ind w:left="6480" w:hanging="360"/>
      </w:pPr>
      <w:rPr>
        <w:rFonts w:ascii="Wingdings" w:hAnsi="Wingdings" w:hint="default"/>
      </w:rPr>
    </w:lvl>
  </w:abstractNum>
  <w:abstractNum w:abstractNumId="27" w15:restartNumberingAfterBreak="0">
    <w:nsid w:val="56AA0F85"/>
    <w:multiLevelType w:val="hybridMultilevel"/>
    <w:tmpl w:val="3DF42034"/>
    <w:lvl w:ilvl="0" w:tplc="F6D4BF5E">
      <w:start w:val="1"/>
      <w:numFmt w:val="bullet"/>
      <w:lvlText w:val="·"/>
      <w:lvlJc w:val="left"/>
      <w:pPr>
        <w:ind w:left="720" w:hanging="360"/>
      </w:pPr>
      <w:rPr>
        <w:rFonts w:ascii="Symbol" w:hAnsi="Symbol" w:hint="default"/>
      </w:rPr>
    </w:lvl>
    <w:lvl w:ilvl="1" w:tplc="1CBA940A">
      <w:start w:val="1"/>
      <w:numFmt w:val="bullet"/>
      <w:lvlText w:val="o"/>
      <w:lvlJc w:val="left"/>
      <w:pPr>
        <w:ind w:left="1440" w:hanging="360"/>
      </w:pPr>
      <w:rPr>
        <w:rFonts w:ascii="Courier New" w:hAnsi="Courier New" w:hint="default"/>
      </w:rPr>
    </w:lvl>
    <w:lvl w:ilvl="2" w:tplc="AAA4E930">
      <w:start w:val="1"/>
      <w:numFmt w:val="bullet"/>
      <w:lvlText w:val=""/>
      <w:lvlJc w:val="left"/>
      <w:pPr>
        <w:ind w:left="2160" w:hanging="360"/>
      </w:pPr>
      <w:rPr>
        <w:rFonts w:ascii="Wingdings" w:hAnsi="Wingdings" w:hint="default"/>
      </w:rPr>
    </w:lvl>
    <w:lvl w:ilvl="3" w:tplc="94FCF5AE">
      <w:start w:val="1"/>
      <w:numFmt w:val="bullet"/>
      <w:lvlText w:val=""/>
      <w:lvlJc w:val="left"/>
      <w:pPr>
        <w:ind w:left="2880" w:hanging="360"/>
      </w:pPr>
      <w:rPr>
        <w:rFonts w:ascii="Symbol" w:hAnsi="Symbol" w:hint="default"/>
      </w:rPr>
    </w:lvl>
    <w:lvl w:ilvl="4" w:tplc="C4A0C5E0">
      <w:start w:val="1"/>
      <w:numFmt w:val="bullet"/>
      <w:lvlText w:val="o"/>
      <w:lvlJc w:val="left"/>
      <w:pPr>
        <w:ind w:left="3600" w:hanging="360"/>
      </w:pPr>
      <w:rPr>
        <w:rFonts w:ascii="Courier New" w:hAnsi="Courier New" w:hint="default"/>
      </w:rPr>
    </w:lvl>
    <w:lvl w:ilvl="5" w:tplc="AD82FC34">
      <w:start w:val="1"/>
      <w:numFmt w:val="bullet"/>
      <w:lvlText w:val=""/>
      <w:lvlJc w:val="left"/>
      <w:pPr>
        <w:ind w:left="4320" w:hanging="360"/>
      </w:pPr>
      <w:rPr>
        <w:rFonts w:ascii="Wingdings" w:hAnsi="Wingdings" w:hint="default"/>
      </w:rPr>
    </w:lvl>
    <w:lvl w:ilvl="6" w:tplc="220EEE5E">
      <w:start w:val="1"/>
      <w:numFmt w:val="bullet"/>
      <w:lvlText w:val=""/>
      <w:lvlJc w:val="left"/>
      <w:pPr>
        <w:ind w:left="5040" w:hanging="360"/>
      </w:pPr>
      <w:rPr>
        <w:rFonts w:ascii="Symbol" w:hAnsi="Symbol" w:hint="default"/>
      </w:rPr>
    </w:lvl>
    <w:lvl w:ilvl="7" w:tplc="30CA336A">
      <w:start w:val="1"/>
      <w:numFmt w:val="bullet"/>
      <w:lvlText w:val="o"/>
      <w:lvlJc w:val="left"/>
      <w:pPr>
        <w:ind w:left="5760" w:hanging="360"/>
      </w:pPr>
      <w:rPr>
        <w:rFonts w:ascii="Courier New" w:hAnsi="Courier New" w:hint="default"/>
      </w:rPr>
    </w:lvl>
    <w:lvl w:ilvl="8" w:tplc="ED48960A">
      <w:start w:val="1"/>
      <w:numFmt w:val="bullet"/>
      <w:lvlText w:val=""/>
      <w:lvlJc w:val="left"/>
      <w:pPr>
        <w:ind w:left="6480" w:hanging="360"/>
      </w:pPr>
      <w:rPr>
        <w:rFonts w:ascii="Wingdings" w:hAnsi="Wingdings" w:hint="default"/>
      </w:rPr>
    </w:lvl>
  </w:abstractNum>
  <w:abstractNum w:abstractNumId="28" w15:restartNumberingAfterBreak="0">
    <w:nsid w:val="56C3DBAD"/>
    <w:multiLevelType w:val="hybridMultilevel"/>
    <w:tmpl w:val="3A0664B2"/>
    <w:lvl w:ilvl="0" w:tplc="91B6708C">
      <w:start w:val="1"/>
      <w:numFmt w:val="upperRoman"/>
      <w:lvlText w:val="%1."/>
      <w:lvlJc w:val="right"/>
      <w:pPr>
        <w:ind w:left="720" w:hanging="360"/>
      </w:pPr>
    </w:lvl>
    <w:lvl w:ilvl="1" w:tplc="9760AE0E">
      <w:start w:val="1"/>
      <w:numFmt w:val="upperLetter"/>
      <w:lvlText w:val="%2."/>
      <w:lvlJc w:val="left"/>
      <w:pPr>
        <w:ind w:left="1440" w:hanging="360"/>
      </w:pPr>
      <w:rPr>
        <w:b/>
        <w:bCs/>
      </w:rPr>
    </w:lvl>
    <w:lvl w:ilvl="2" w:tplc="719E1D26">
      <w:start w:val="1"/>
      <w:numFmt w:val="decimal"/>
      <w:lvlText w:val="%3."/>
      <w:lvlJc w:val="left"/>
      <w:pPr>
        <w:ind w:left="2160" w:hanging="180"/>
      </w:pPr>
    </w:lvl>
    <w:lvl w:ilvl="3" w:tplc="ADE8241E">
      <w:start w:val="1"/>
      <w:numFmt w:val="decimal"/>
      <w:lvlText w:val="%4."/>
      <w:lvlJc w:val="left"/>
      <w:pPr>
        <w:ind w:left="2880" w:hanging="360"/>
      </w:pPr>
    </w:lvl>
    <w:lvl w:ilvl="4" w:tplc="DA4651FA">
      <w:start w:val="1"/>
      <w:numFmt w:val="lowerLetter"/>
      <w:lvlText w:val="%5."/>
      <w:lvlJc w:val="left"/>
      <w:pPr>
        <w:ind w:left="3600" w:hanging="360"/>
      </w:pPr>
    </w:lvl>
    <w:lvl w:ilvl="5" w:tplc="53463344">
      <w:start w:val="1"/>
      <w:numFmt w:val="lowerRoman"/>
      <w:lvlText w:val="%6."/>
      <w:lvlJc w:val="right"/>
      <w:pPr>
        <w:ind w:left="4320" w:hanging="180"/>
      </w:pPr>
    </w:lvl>
    <w:lvl w:ilvl="6" w:tplc="1AB04B0A">
      <w:start w:val="1"/>
      <w:numFmt w:val="decimal"/>
      <w:lvlText w:val="%7."/>
      <w:lvlJc w:val="left"/>
      <w:pPr>
        <w:ind w:left="5040" w:hanging="360"/>
      </w:pPr>
    </w:lvl>
    <w:lvl w:ilvl="7" w:tplc="1C0E9F0C">
      <w:start w:val="1"/>
      <w:numFmt w:val="lowerLetter"/>
      <w:lvlText w:val="%8."/>
      <w:lvlJc w:val="left"/>
      <w:pPr>
        <w:ind w:left="5760" w:hanging="360"/>
      </w:pPr>
    </w:lvl>
    <w:lvl w:ilvl="8" w:tplc="0856212C">
      <w:start w:val="1"/>
      <w:numFmt w:val="lowerRoman"/>
      <w:lvlText w:val="%9."/>
      <w:lvlJc w:val="right"/>
      <w:pPr>
        <w:ind w:left="6480" w:hanging="180"/>
      </w:pPr>
    </w:lvl>
  </w:abstractNum>
  <w:abstractNum w:abstractNumId="29" w15:restartNumberingAfterBreak="0">
    <w:nsid w:val="65540CB8"/>
    <w:multiLevelType w:val="hybridMultilevel"/>
    <w:tmpl w:val="5C92DA36"/>
    <w:lvl w:ilvl="0" w:tplc="8B4A2C86">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4E7622"/>
    <w:multiLevelType w:val="hybridMultilevel"/>
    <w:tmpl w:val="217CE684"/>
    <w:lvl w:ilvl="0" w:tplc="115666A0">
      <w:start w:val="1"/>
      <w:numFmt w:val="bullet"/>
      <w:lvlText w:val="·"/>
      <w:lvlJc w:val="left"/>
      <w:pPr>
        <w:ind w:left="720" w:hanging="360"/>
      </w:pPr>
      <w:rPr>
        <w:rFonts w:ascii="Symbol" w:hAnsi="Symbol" w:hint="default"/>
      </w:rPr>
    </w:lvl>
    <w:lvl w:ilvl="1" w:tplc="7A2EB5CE">
      <w:start w:val="1"/>
      <w:numFmt w:val="bullet"/>
      <w:lvlText w:val="o"/>
      <w:lvlJc w:val="left"/>
      <w:pPr>
        <w:ind w:left="1440" w:hanging="360"/>
      </w:pPr>
      <w:rPr>
        <w:rFonts w:ascii="Courier New" w:hAnsi="Courier New" w:hint="default"/>
      </w:rPr>
    </w:lvl>
    <w:lvl w:ilvl="2" w:tplc="13E80754">
      <w:start w:val="1"/>
      <w:numFmt w:val="bullet"/>
      <w:lvlText w:val=""/>
      <w:lvlJc w:val="left"/>
      <w:pPr>
        <w:ind w:left="2160" w:hanging="360"/>
      </w:pPr>
      <w:rPr>
        <w:rFonts w:ascii="Wingdings" w:hAnsi="Wingdings" w:hint="default"/>
      </w:rPr>
    </w:lvl>
    <w:lvl w:ilvl="3" w:tplc="5AA49942">
      <w:start w:val="1"/>
      <w:numFmt w:val="bullet"/>
      <w:lvlText w:val=""/>
      <w:lvlJc w:val="left"/>
      <w:pPr>
        <w:ind w:left="2880" w:hanging="360"/>
      </w:pPr>
      <w:rPr>
        <w:rFonts w:ascii="Symbol" w:hAnsi="Symbol" w:hint="default"/>
      </w:rPr>
    </w:lvl>
    <w:lvl w:ilvl="4" w:tplc="DE0ADD3C">
      <w:start w:val="1"/>
      <w:numFmt w:val="bullet"/>
      <w:lvlText w:val="o"/>
      <w:lvlJc w:val="left"/>
      <w:pPr>
        <w:ind w:left="3600" w:hanging="360"/>
      </w:pPr>
      <w:rPr>
        <w:rFonts w:ascii="Courier New" w:hAnsi="Courier New" w:hint="default"/>
      </w:rPr>
    </w:lvl>
    <w:lvl w:ilvl="5" w:tplc="D292B490">
      <w:start w:val="1"/>
      <w:numFmt w:val="bullet"/>
      <w:lvlText w:val=""/>
      <w:lvlJc w:val="left"/>
      <w:pPr>
        <w:ind w:left="4320" w:hanging="360"/>
      </w:pPr>
      <w:rPr>
        <w:rFonts w:ascii="Wingdings" w:hAnsi="Wingdings" w:hint="default"/>
      </w:rPr>
    </w:lvl>
    <w:lvl w:ilvl="6" w:tplc="9F52ADE6">
      <w:start w:val="1"/>
      <w:numFmt w:val="bullet"/>
      <w:lvlText w:val=""/>
      <w:lvlJc w:val="left"/>
      <w:pPr>
        <w:ind w:left="5040" w:hanging="360"/>
      </w:pPr>
      <w:rPr>
        <w:rFonts w:ascii="Symbol" w:hAnsi="Symbol" w:hint="default"/>
      </w:rPr>
    </w:lvl>
    <w:lvl w:ilvl="7" w:tplc="E6422EAA">
      <w:start w:val="1"/>
      <w:numFmt w:val="bullet"/>
      <w:lvlText w:val="o"/>
      <w:lvlJc w:val="left"/>
      <w:pPr>
        <w:ind w:left="5760" w:hanging="360"/>
      </w:pPr>
      <w:rPr>
        <w:rFonts w:ascii="Courier New" w:hAnsi="Courier New" w:hint="default"/>
      </w:rPr>
    </w:lvl>
    <w:lvl w:ilvl="8" w:tplc="88CED1C2">
      <w:start w:val="1"/>
      <w:numFmt w:val="bullet"/>
      <w:lvlText w:val=""/>
      <w:lvlJc w:val="left"/>
      <w:pPr>
        <w:ind w:left="6480" w:hanging="360"/>
      </w:pPr>
      <w:rPr>
        <w:rFonts w:ascii="Wingdings" w:hAnsi="Wingdings" w:hint="default"/>
      </w:rPr>
    </w:lvl>
  </w:abstractNum>
  <w:abstractNum w:abstractNumId="31" w15:restartNumberingAfterBreak="0">
    <w:nsid w:val="6C5018D2"/>
    <w:multiLevelType w:val="hybridMultilevel"/>
    <w:tmpl w:val="8068A6C0"/>
    <w:lvl w:ilvl="0" w:tplc="29C6DFA6">
      <w:start w:val="1"/>
      <w:numFmt w:val="upperLetter"/>
      <w:pStyle w:val="Heading8"/>
      <w:lvlText w:val="%1."/>
      <w:lvlJc w:val="left"/>
      <w:pPr>
        <w:tabs>
          <w:tab w:val="num" w:pos="1890"/>
        </w:tabs>
        <w:ind w:left="189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ECA9F0"/>
    <w:multiLevelType w:val="hybridMultilevel"/>
    <w:tmpl w:val="4C026B44"/>
    <w:lvl w:ilvl="0" w:tplc="AB5EB35A">
      <w:start w:val="1"/>
      <w:numFmt w:val="decimal"/>
      <w:lvlText w:val="%1."/>
      <w:lvlJc w:val="left"/>
      <w:pPr>
        <w:ind w:left="720" w:hanging="360"/>
      </w:pPr>
    </w:lvl>
    <w:lvl w:ilvl="1" w:tplc="27401A18">
      <w:start w:val="1"/>
      <w:numFmt w:val="lowerLetter"/>
      <w:lvlText w:val="%2)"/>
      <w:lvlJc w:val="left"/>
      <w:pPr>
        <w:ind w:left="1440" w:hanging="360"/>
      </w:pPr>
    </w:lvl>
    <w:lvl w:ilvl="2" w:tplc="7CFE9A22">
      <w:start w:val="1"/>
      <w:numFmt w:val="lowerRoman"/>
      <w:lvlText w:val="%3."/>
      <w:lvlJc w:val="right"/>
      <w:pPr>
        <w:ind w:left="2160" w:hanging="180"/>
      </w:pPr>
    </w:lvl>
    <w:lvl w:ilvl="3" w:tplc="A0EE5ABE">
      <w:start w:val="1"/>
      <w:numFmt w:val="decimal"/>
      <w:lvlText w:val="%4."/>
      <w:lvlJc w:val="left"/>
      <w:pPr>
        <w:ind w:left="2880" w:hanging="360"/>
      </w:pPr>
    </w:lvl>
    <w:lvl w:ilvl="4" w:tplc="A5A2A068">
      <w:start w:val="1"/>
      <w:numFmt w:val="lowerLetter"/>
      <w:lvlText w:val="%5."/>
      <w:lvlJc w:val="left"/>
      <w:pPr>
        <w:ind w:left="3600" w:hanging="360"/>
      </w:pPr>
    </w:lvl>
    <w:lvl w:ilvl="5" w:tplc="669E348E">
      <w:start w:val="1"/>
      <w:numFmt w:val="lowerRoman"/>
      <w:lvlText w:val="%6."/>
      <w:lvlJc w:val="right"/>
      <w:pPr>
        <w:ind w:left="4320" w:hanging="180"/>
      </w:pPr>
    </w:lvl>
    <w:lvl w:ilvl="6" w:tplc="A25AE81C">
      <w:start w:val="1"/>
      <w:numFmt w:val="decimal"/>
      <w:lvlText w:val="%7."/>
      <w:lvlJc w:val="left"/>
      <w:pPr>
        <w:ind w:left="5040" w:hanging="360"/>
      </w:pPr>
    </w:lvl>
    <w:lvl w:ilvl="7" w:tplc="19681F5E">
      <w:start w:val="1"/>
      <w:numFmt w:val="lowerLetter"/>
      <w:lvlText w:val="%8."/>
      <w:lvlJc w:val="left"/>
      <w:pPr>
        <w:ind w:left="5760" w:hanging="360"/>
      </w:pPr>
    </w:lvl>
    <w:lvl w:ilvl="8" w:tplc="E4B0EAF0">
      <w:start w:val="1"/>
      <w:numFmt w:val="lowerRoman"/>
      <w:lvlText w:val="%9."/>
      <w:lvlJc w:val="right"/>
      <w:pPr>
        <w:ind w:left="6480" w:hanging="180"/>
      </w:pPr>
    </w:lvl>
  </w:abstractNum>
  <w:abstractNum w:abstractNumId="33" w15:restartNumberingAfterBreak="0">
    <w:nsid w:val="7DE04420"/>
    <w:multiLevelType w:val="hybridMultilevel"/>
    <w:tmpl w:val="79620A38"/>
    <w:lvl w:ilvl="0" w:tplc="04090011">
      <w:start w:val="1"/>
      <w:numFmt w:val="decimal"/>
      <w:lvlText w:val="%1)"/>
      <w:lvlJc w:val="left"/>
      <w:pPr>
        <w:tabs>
          <w:tab w:val="num" w:pos="1440"/>
        </w:tabs>
        <w:ind w:left="1440" w:hanging="720"/>
      </w:pPr>
      <w:rPr>
        <w:rFonts w:hint="default"/>
      </w:rPr>
    </w:lvl>
    <w:lvl w:ilvl="1" w:tplc="FE68977C">
      <w:start w:val="1"/>
      <w:numFmt w:val="upperLetter"/>
      <w:lvlText w:val="%2."/>
      <w:lvlJc w:val="left"/>
      <w:pPr>
        <w:ind w:left="2160" w:hanging="720"/>
      </w:pPr>
      <w:rPr>
        <w:rFonts w:hint="default"/>
      </w:rPr>
    </w:lvl>
    <w:lvl w:ilvl="2" w:tplc="9E7A5944">
      <w:start w:val="1"/>
      <w:numFmt w:val="lowerLetter"/>
      <w:lvlText w:val="%3)"/>
      <w:lvlJc w:val="left"/>
      <w:pPr>
        <w:ind w:left="2700" w:hanging="360"/>
      </w:pPr>
      <w:rPr>
        <w:rFonts w:hint="default"/>
      </w:rPr>
    </w:lvl>
    <w:lvl w:ilvl="3" w:tplc="44D898C4">
      <w:start w:val="5"/>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4071621">
    <w:abstractNumId w:val="0"/>
    <w:lvlOverride w:ilvl="0">
      <w:lvl w:ilvl="0">
        <w:numFmt w:val="bullet"/>
        <w:pStyle w:val="A"/>
        <w:lvlText w:val=""/>
        <w:legacy w:legacy="1" w:legacySpace="0" w:legacyIndent="720"/>
        <w:lvlJc w:val="left"/>
        <w:pPr>
          <w:ind w:left="720" w:hanging="720"/>
        </w:pPr>
        <w:rPr>
          <w:rFonts w:ascii="Symbol" w:hAnsi="Symbol" w:hint="default"/>
        </w:rPr>
      </w:lvl>
    </w:lvlOverride>
  </w:num>
  <w:num w:numId="2" w16cid:durableId="1537230170">
    <w:abstractNumId w:val="31"/>
  </w:num>
  <w:num w:numId="3" w16cid:durableId="1735545648">
    <w:abstractNumId w:val="4"/>
  </w:num>
  <w:num w:numId="4" w16cid:durableId="1839467162">
    <w:abstractNumId w:val="33"/>
  </w:num>
  <w:num w:numId="5" w16cid:durableId="2094008866">
    <w:abstractNumId w:val="24"/>
  </w:num>
  <w:num w:numId="6" w16cid:durableId="453671231">
    <w:abstractNumId w:val="14"/>
  </w:num>
  <w:num w:numId="7" w16cid:durableId="116997079">
    <w:abstractNumId w:val="1"/>
  </w:num>
  <w:num w:numId="8" w16cid:durableId="612785631">
    <w:abstractNumId w:val="23"/>
  </w:num>
  <w:num w:numId="9" w16cid:durableId="1439522543">
    <w:abstractNumId w:val="17"/>
  </w:num>
  <w:num w:numId="10" w16cid:durableId="1728798718">
    <w:abstractNumId w:val="5"/>
  </w:num>
  <w:num w:numId="11" w16cid:durableId="771510144">
    <w:abstractNumId w:val="12"/>
  </w:num>
  <w:num w:numId="12" w16cid:durableId="10886954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78394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1060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665563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8781832">
    <w:abstractNumId w:val="3"/>
  </w:num>
  <w:num w:numId="17" w16cid:durableId="1344822705">
    <w:abstractNumId w:val="10"/>
  </w:num>
  <w:num w:numId="18" w16cid:durableId="1289431471">
    <w:abstractNumId w:val="7"/>
  </w:num>
  <w:num w:numId="19" w16cid:durableId="1225406816">
    <w:abstractNumId w:val="29"/>
  </w:num>
  <w:num w:numId="20" w16cid:durableId="322853125">
    <w:abstractNumId w:val="6"/>
  </w:num>
  <w:num w:numId="21" w16cid:durableId="493494685">
    <w:abstractNumId w:val="9"/>
  </w:num>
  <w:num w:numId="22" w16cid:durableId="1260941341">
    <w:abstractNumId w:val="27"/>
  </w:num>
  <w:num w:numId="23" w16cid:durableId="1787656967">
    <w:abstractNumId w:val="8"/>
  </w:num>
  <w:num w:numId="24" w16cid:durableId="2117017980">
    <w:abstractNumId w:val="19"/>
  </w:num>
  <w:num w:numId="25" w16cid:durableId="1999722603">
    <w:abstractNumId w:val="30"/>
  </w:num>
  <w:num w:numId="26" w16cid:durableId="1407531942">
    <w:abstractNumId w:val="16"/>
  </w:num>
  <w:num w:numId="27" w16cid:durableId="1877422465">
    <w:abstractNumId w:val="32"/>
  </w:num>
  <w:num w:numId="28" w16cid:durableId="1370258829">
    <w:abstractNumId w:val="18"/>
  </w:num>
  <w:num w:numId="29" w16cid:durableId="377433797">
    <w:abstractNumId w:val="20"/>
  </w:num>
  <w:num w:numId="30" w16cid:durableId="407311419">
    <w:abstractNumId w:val="28"/>
  </w:num>
  <w:num w:numId="31" w16cid:durableId="1050349213">
    <w:abstractNumId w:val="21"/>
  </w:num>
  <w:num w:numId="32" w16cid:durableId="469787516">
    <w:abstractNumId w:val="26"/>
  </w:num>
  <w:num w:numId="33" w16cid:durableId="204410183">
    <w:abstractNumId w:val="25"/>
  </w:num>
  <w:num w:numId="34" w16cid:durableId="77983975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91B"/>
    <w:rsid w:val="000022D6"/>
    <w:rsid w:val="000026EB"/>
    <w:rsid w:val="00002E37"/>
    <w:rsid w:val="000034AF"/>
    <w:rsid w:val="00005585"/>
    <w:rsid w:val="00005A78"/>
    <w:rsid w:val="000069FF"/>
    <w:rsid w:val="00007A0A"/>
    <w:rsid w:val="00010509"/>
    <w:rsid w:val="00010AC7"/>
    <w:rsid w:val="00011B14"/>
    <w:rsid w:val="00011B15"/>
    <w:rsid w:val="00011ED7"/>
    <w:rsid w:val="00012154"/>
    <w:rsid w:val="0001236A"/>
    <w:rsid w:val="0001342E"/>
    <w:rsid w:val="0001730D"/>
    <w:rsid w:val="00017CDD"/>
    <w:rsid w:val="0002026D"/>
    <w:rsid w:val="0002099B"/>
    <w:rsid w:val="0002312C"/>
    <w:rsid w:val="00024032"/>
    <w:rsid w:val="00024F67"/>
    <w:rsid w:val="000253B0"/>
    <w:rsid w:val="0002579A"/>
    <w:rsid w:val="00026960"/>
    <w:rsid w:val="00026ACF"/>
    <w:rsid w:val="00027E13"/>
    <w:rsid w:val="000316F4"/>
    <w:rsid w:val="000321A7"/>
    <w:rsid w:val="00032990"/>
    <w:rsid w:val="00034A72"/>
    <w:rsid w:val="000355A3"/>
    <w:rsid w:val="00035DDB"/>
    <w:rsid w:val="00035E43"/>
    <w:rsid w:val="00035E5B"/>
    <w:rsid w:val="00040169"/>
    <w:rsid w:val="000403B7"/>
    <w:rsid w:val="00042391"/>
    <w:rsid w:val="00044555"/>
    <w:rsid w:val="00045FD4"/>
    <w:rsid w:val="000514DF"/>
    <w:rsid w:val="00051BE1"/>
    <w:rsid w:val="00052B8A"/>
    <w:rsid w:val="0005336D"/>
    <w:rsid w:val="00054CC1"/>
    <w:rsid w:val="000555E8"/>
    <w:rsid w:val="00057E5C"/>
    <w:rsid w:val="00061427"/>
    <w:rsid w:val="0006172A"/>
    <w:rsid w:val="00062E85"/>
    <w:rsid w:val="00062F30"/>
    <w:rsid w:val="000636C2"/>
    <w:rsid w:val="00065142"/>
    <w:rsid w:val="0007057A"/>
    <w:rsid w:val="00071230"/>
    <w:rsid w:val="00071657"/>
    <w:rsid w:val="0007191B"/>
    <w:rsid w:val="00072588"/>
    <w:rsid w:val="00072F98"/>
    <w:rsid w:val="00076356"/>
    <w:rsid w:val="00077996"/>
    <w:rsid w:val="00081A8A"/>
    <w:rsid w:val="00081CB6"/>
    <w:rsid w:val="000845E0"/>
    <w:rsid w:val="00084EBD"/>
    <w:rsid w:val="000859AE"/>
    <w:rsid w:val="00085DAE"/>
    <w:rsid w:val="00085DBC"/>
    <w:rsid w:val="0008771F"/>
    <w:rsid w:val="00087DC4"/>
    <w:rsid w:val="00087E36"/>
    <w:rsid w:val="000900D9"/>
    <w:rsid w:val="00090EA1"/>
    <w:rsid w:val="00092049"/>
    <w:rsid w:val="000933AE"/>
    <w:rsid w:val="00093FC9"/>
    <w:rsid w:val="000962FB"/>
    <w:rsid w:val="0009710A"/>
    <w:rsid w:val="00097C02"/>
    <w:rsid w:val="00097D81"/>
    <w:rsid w:val="000A0636"/>
    <w:rsid w:val="000A0878"/>
    <w:rsid w:val="000A0E52"/>
    <w:rsid w:val="000A3F77"/>
    <w:rsid w:val="000A5FF8"/>
    <w:rsid w:val="000A6184"/>
    <w:rsid w:val="000A63B6"/>
    <w:rsid w:val="000B0684"/>
    <w:rsid w:val="000B0AE4"/>
    <w:rsid w:val="000B3502"/>
    <w:rsid w:val="000B37D2"/>
    <w:rsid w:val="000B4515"/>
    <w:rsid w:val="000B4AFF"/>
    <w:rsid w:val="000B58C2"/>
    <w:rsid w:val="000B5CDE"/>
    <w:rsid w:val="000B646A"/>
    <w:rsid w:val="000B7B76"/>
    <w:rsid w:val="000B7E48"/>
    <w:rsid w:val="000C005E"/>
    <w:rsid w:val="000C0143"/>
    <w:rsid w:val="000C0E9B"/>
    <w:rsid w:val="000C1E73"/>
    <w:rsid w:val="000C1F17"/>
    <w:rsid w:val="000C259A"/>
    <w:rsid w:val="000C3349"/>
    <w:rsid w:val="000C7030"/>
    <w:rsid w:val="000D04EA"/>
    <w:rsid w:val="000D0563"/>
    <w:rsid w:val="000D1142"/>
    <w:rsid w:val="000D11F6"/>
    <w:rsid w:val="000D3D36"/>
    <w:rsid w:val="000D62D1"/>
    <w:rsid w:val="000D71D9"/>
    <w:rsid w:val="000D7EC9"/>
    <w:rsid w:val="000E02F8"/>
    <w:rsid w:val="000E09A5"/>
    <w:rsid w:val="000E12FC"/>
    <w:rsid w:val="000E2732"/>
    <w:rsid w:val="000E4FD0"/>
    <w:rsid w:val="000E5AD5"/>
    <w:rsid w:val="000E7195"/>
    <w:rsid w:val="000E942B"/>
    <w:rsid w:val="000F042D"/>
    <w:rsid w:val="000F0E56"/>
    <w:rsid w:val="000F35F6"/>
    <w:rsid w:val="000F3E50"/>
    <w:rsid w:val="000F40A6"/>
    <w:rsid w:val="000F41E5"/>
    <w:rsid w:val="000F4C2D"/>
    <w:rsid w:val="000F688E"/>
    <w:rsid w:val="001013AB"/>
    <w:rsid w:val="001015DE"/>
    <w:rsid w:val="00101F16"/>
    <w:rsid w:val="00104362"/>
    <w:rsid w:val="00106494"/>
    <w:rsid w:val="001069C0"/>
    <w:rsid w:val="00106A36"/>
    <w:rsid w:val="00110809"/>
    <w:rsid w:val="001108FF"/>
    <w:rsid w:val="00111A5C"/>
    <w:rsid w:val="00111C9D"/>
    <w:rsid w:val="0011210C"/>
    <w:rsid w:val="0011226D"/>
    <w:rsid w:val="001129A3"/>
    <w:rsid w:val="00113681"/>
    <w:rsid w:val="00113932"/>
    <w:rsid w:val="00120525"/>
    <w:rsid w:val="00124237"/>
    <w:rsid w:val="00124A46"/>
    <w:rsid w:val="001255DD"/>
    <w:rsid w:val="00125DCE"/>
    <w:rsid w:val="0012691B"/>
    <w:rsid w:val="001279D4"/>
    <w:rsid w:val="0013124E"/>
    <w:rsid w:val="00131300"/>
    <w:rsid w:val="00131EB5"/>
    <w:rsid w:val="00133E80"/>
    <w:rsid w:val="00133F8A"/>
    <w:rsid w:val="00135279"/>
    <w:rsid w:val="00135642"/>
    <w:rsid w:val="00136135"/>
    <w:rsid w:val="00136816"/>
    <w:rsid w:val="001378CC"/>
    <w:rsid w:val="001406D2"/>
    <w:rsid w:val="0014336D"/>
    <w:rsid w:val="001433D7"/>
    <w:rsid w:val="001438CB"/>
    <w:rsid w:val="0014566C"/>
    <w:rsid w:val="001514BD"/>
    <w:rsid w:val="00151B39"/>
    <w:rsid w:val="001523C0"/>
    <w:rsid w:val="0015349D"/>
    <w:rsid w:val="00155D09"/>
    <w:rsid w:val="001576BD"/>
    <w:rsid w:val="0016003E"/>
    <w:rsid w:val="00162E4B"/>
    <w:rsid w:val="0016377A"/>
    <w:rsid w:val="00164280"/>
    <w:rsid w:val="00164631"/>
    <w:rsid w:val="001718B7"/>
    <w:rsid w:val="00171CA8"/>
    <w:rsid w:val="00171CED"/>
    <w:rsid w:val="00171E70"/>
    <w:rsid w:val="00172467"/>
    <w:rsid w:val="001727EE"/>
    <w:rsid w:val="001741DF"/>
    <w:rsid w:val="001751F9"/>
    <w:rsid w:val="00177FC0"/>
    <w:rsid w:val="001808F3"/>
    <w:rsid w:val="00180C54"/>
    <w:rsid w:val="001813FB"/>
    <w:rsid w:val="00181A1B"/>
    <w:rsid w:val="00184709"/>
    <w:rsid w:val="0018712A"/>
    <w:rsid w:val="00190486"/>
    <w:rsid w:val="00190577"/>
    <w:rsid w:val="001916FB"/>
    <w:rsid w:val="001931E5"/>
    <w:rsid w:val="00193B93"/>
    <w:rsid w:val="00195EFE"/>
    <w:rsid w:val="00197E44"/>
    <w:rsid w:val="001A068F"/>
    <w:rsid w:val="001A4DE0"/>
    <w:rsid w:val="001A5F52"/>
    <w:rsid w:val="001A6B74"/>
    <w:rsid w:val="001B0562"/>
    <w:rsid w:val="001B1969"/>
    <w:rsid w:val="001B206B"/>
    <w:rsid w:val="001B3E11"/>
    <w:rsid w:val="001B4C83"/>
    <w:rsid w:val="001B5B1A"/>
    <w:rsid w:val="001C2D98"/>
    <w:rsid w:val="001C3E0C"/>
    <w:rsid w:val="001C5296"/>
    <w:rsid w:val="001C63F5"/>
    <w:rsid w:val="001C6EDE"/>
    <w:rsid w:val="001C7EF8"/>
    <w:rsid w:val="001D054C"/>
    <w:rsid w:val="001D0A92"/>
    <w:rsid w:val="001D1CC8"/>
    <w:rsid w:val="001D29F0"/>
    <w:rsid w:val="001D3158"/>
    <w:rsid w:val="001D4A96"/>
    <w:rsid w:val="001D6056"/>
    <w:rsid w:val="001D6614"/>
    <w:rsid w:val="001D668B"/>
    <w:rsid w:val="001D6ADA"/>
    <w:rsid w:val="001D7469"/>
    <w:rsid w:val="001D7E71"/>
    <w:rsid w:val="001E0893"/>
    <w:rsid w:val="001E0C27"/>
    <w:rsid w:val="001E0DFA"/>
    <w:rsid w:val="001E19F0"/>
    <w:rsid w:val="001E2906"/>
    <w:rsid w:val="001E4E68"/>
    <w:rsid w:val="001E6780"/>
    <w:rsid w:val="001E7781"/>
    <w:rsid w:val="001E7CA8"/>
    <w:rsid w:val="001F02FD"/>
    <w:rsid w:val="001F23C6"/>
    <w:rsid w:val="001F2734"/>
    <w:rsid w:val="001F34EA"/>
    <w:rsid w:val="001F3AD7"/>
    <w:rsid w:val="001F4396"/>
    <w:rsid w:val="001F5478"/>
    <w:rsid w:val="001F67A2"/>
    <w:rsid w:val="001F7931"/>
    <w:rsid w:val="00202717"/>
    <w:rsid w:val="00203B80"/>
    <w:rsid w:val="00204A8C"/>
    <w:rsid w:val="00207DE4"/>
    <w:rsid w:val="0021046F"/>
    <w:rsid w:val="002127CE"/>
    <w:rsid w:val="00212A23"/>
    <w:rsid w:val="00212C47"/>
    <w:rsid w:val="00215042"/>
    <w:rsid w:val="002159C0"/>
    <w:rsid w:val="00215C3E"/>
    <w:rsid w:val="002160E5"/>
    <w:rsid w:val="00217305"/>
    <w:rsid w:val="00220220"/>
    <w:rsid w:val="00220664"/>
    <w:rsid w:val="002216C0"/>
    <w:rsid w:val="0022216F"/>
    <w:rsid w:val="002229C5"/>
    <w:rsid w:val="0022468D"/>
    <w:rsid w:val="00224A76"/>
    <w:rsid w:val="00225EB6"/>
    <w:rsid w:val="00227284"/>
    <w:rsid w:val="0022740B"/>
    <w:rsid w:val="00227676"/>
    <w:rsid w:val="00234BE4"/>
    <w:rsid w:val="00235B31"/>
    <w:rsid w:val="00236489"/>
    <w:rsid w:val="002373EA"/>
    <w:rsid w:val="0023748C"/>
    <w:rsid w:val="00240871"/>
    <w:rsid w:val="0024171E"/>
    <w:rsid w:val="00245148"/>
    <w:rsid w:val="00245709"/>
    <w:rsid w:val="00246094"/>
    <w:rsid w:val="002477D6"/>
    <w:rsid w:val="00247A0C"/>
    <w:rsid w:val="0025347E"/>
    <w:rsid w:val="00254050"/>
    <w:rsid w:val="00254087"/>
    <w:rsid w:val="0025429D"/>
    <w:rsid w:val="00254415"/>
    <w:rsid w:val="00254A65"/>
    <w:rsid w:val="00254FAA"/>
    <w:rsid w:val="002553C4"/>
    <w:rsid w:val="002562D3"/>
    <w:rsid w:val="0025684A"/>
    <w:rsid w:val="002572B9"/>
    <w:rsid w:val="00257603"/>
    <w:rsid w:val="00260144"/>
    <w:rsid w:val="00260461"/>
    <w:rsid w:val="0026410A"/>
    <w:rsid w:val="0026475B"/>
    <w:rsid w:val="0026490D"/>
    <w:rsid w:val="00265EA2"/>
    <w:rsid w:val="002675FC"/>
    <w:rsid w:val="0026773E"/>
    <w:rsid w:val="00270DC2"/>
    <w:rsid w:val="002710CD"/>
    <w:rsid w:val="00271518"/>
    <w:rsid w:val="00271B65"/>
    <w:rsid w:val="00271BB0"/>
    <w:rsid w:val="00274455"/>
    <w:rsid w:val="002764EF"/>
    <w:rsid w:val="00276D9E"/>
    <w:rsid w:val="00280BF5"/>
    <w:rsid w:val="0028135E"/>
    <w:rsid w:val="002851F7"/>
    <w:rsid w:val="00290473"/>
    <w:rsid w:val="00290E14"/>
    <w:rsid w:val="00291833"/>
    <w:rsid w:val="0029257F"/>
    <w:rsid w:val="00293784"/>
    <w:rsid w:val="00293FCC"/>
    <w:rsid w:val="00295A74"/>
    <w:rsid w:val="00297410"/>
    <w:rsid w:val="0029754C"/>
    <w:rsid w:val="002A0CE2"/>
    <w:rsid w:val="002A10DA"/>
    <w:rsid w:val="002A1833"/>
    <w:rsid w:val="002A219C"/>
    <w:rsid w:val="002A2683"/>
    <w:rsid w:val="002A2C27"/>
    <w:rsid w:val="002A3DFE"/>
    <w:rsid w:val="002A6A87"/>
    <w:rsid w:val="002B05B4"/>
    <w:rsid w:val="002B39AF"/>
    <w:rsid w:val="002B3B15"/>
    <w:rsid w:val="002B4387"/>
    <w:rsid w:val="002B556E"/>
    <w:rsid w:val="002B5803"/>
    <w:rsid w:val="002B5CA2"/>
    <w:rsid w:val="002B6A2E"/>
    <w:rsid w:val="002B6B1A"/>
    <w:rsid w:val="002B74D5"/>
    <w:rsid w:val="002B7F8C"/>
    <w:rsid w:val="002C0802"/>
    <w:rsid w:val="002C27E2"/>
    <w:rsid w:val="002C2C3E"/>
    <w:rsid w:val="002C3B78"/>
    <w:rsid w:val="002C5078"/>
    <w:rsid w:val="002C5A3F"/>
    <w:rsid w:val="002C6570"/>
    <w:rsid w:val="002D04AB"/>
    <w:rsid w:val="002D0CF2"/>
    <w:rsid w:val="002D10A7"/>
    <w:rsid w:val="002D35D5"/>
    <w:rsid w:val="002D48E1"/>
    <w:rsid w:val="002D5BD1"/>
    <w:rsid w:val="002D66B4"/>
    <w:rsid w:val="002D6E5F"/>
    <w:rsid w:val="002E0819"/>
    <w:rsid w:val="002E291E"/>
    <w:rsid w:val="002E3CD1"/>
    <w:rsid w:val="002E45A5"/>
    <w:rsid w:val="002E4682"/>
    <w:rsid w:val="002E5754"/>
    <w:rsid w:val="002E582F"/>
    <w:rsid w:val="002F0C49"/>
    <w:rsid w:val="002F24DE"/>
    <w:rsid w:val="002F38E3"/>
    <w:rsid w:val="002F3C29"/>
    <w:rsid w:val="002F4273"/>
    <w:rsid w:val="002F44E3"/>
    <w:rsid w:val="002F5772"/>
    <w:rsid w:val="002F5981"/>
    <w:rsid w:val="002F5D4E"/>
    <w:rsid w:val="002F657E"/>
    <w:rsid w:val="002F6A52"/>
    <w:rsid w:val="002F6DEC"/>
    <w:rsid w:val="00300826"/>
    <w:rsid w:val="00300E38"/>
    <w:rsid w:val="00302CA9"/>
    <w:rsid w:val="0030378B"/>
    <w:rsid w:val="00303821"/>
    <w:rsid w:val="003041B2"/>
    <w:rsid w:val="003079E3"/>
    <w:rsid w:val="00307B61"/>
    <w:rsid w:val="00307C2F"/>
    <w:rsid w:val="0031057C"/>
    <w:rsid w:val="00311CE3"/>
    <w:rsid w:val="0031226D"/>
    <w:rsid w:val="00312BE9"/>
    <w:rsid w:val="0031327F"/>
    <w:rsid w:val="00313672"/>
    <w:rsid w:val="00313C1E"/>
    <w:rsid w:val="00314BAC"/>
    <w:rsid w:val="00317A6C"/>
    <w:rsid w:val="00322807"/>
    <w:rsid w:val="00323D0A"/>
    <w:rsid w:val="00324C4F"/>
    <w:rsid w:val="0032566E"/>
    <w:rsid w:val="0032582F"/>
    <w:rsid w:val="00325A6E"/>
    <w:rsid w:val="003269E1"/>
    <w:rsid w:val="003305E3"/>
    <w:rsid w:val="00331A6F"/>
    <w:rsid w:val="003323AB"/>
    <w:rsid w:val="00332791"/>
    <w:rsid w:val="0033311F"/>
    <w:rsid w:val="00336845"/>
    <w:rsid w:val="00336C0B"/>
    <w:rsid w:val="00337017"/>
    <w:rsid w:val="0033787C"/>
    <w:rsid w:val="00337F99"/>
    <w:rsid w:val="003405A8"/>
    <w:rsid w:val="00340EE0"/>
    <w:rsid w:val="00340F70"/>
    <w:rsid w:val="00341217"/>
    <w:rsid w:val="0034137E"/>
    <w:rsid w:val="00341601"/>
    <w:rsid w:val="00341977"/>
    <w:rsid w:val="00341D03"/>
    <w:rsid w:val="00341D50"/>
    <w:rsid w:val="00342931"/>
    <w:rsid w:val="00343C45"/>
    <w:rsid w:val="003444D7"/>
    <w:rsid w:val="00344B5F"/>
    <w:rsid w:val="00344B8C"/>
    <w:rsid w:val="00344C11"/>
    <w:rsid w:val="00344F5F"/>
    <w:rsid w:val="00346158"/>
    <w:rsid w:val="00347334"/>
    <w:rsid w:val="00350042"/>
    <w:rsid w:val="00350142"/>
    <w:rsid w:val="00350399"/>
    <w:rsid w:val="00352654"/>
    <w:rsid w:val="00353A50"/>
    <w:rsid w:val="00353F80"/>
    <w:rsid w:val="003553EF"/>
    <w:rsid w:val="0035635D"/>
    <w:rsid w:val="0035719B"/>
    <w:rsid w:val="00363766"/>
    <w:rsid w:val="00363A64"/>
    <w:rsid w:val="00364B5B"/>
    <w:rsid w:val="003650F9"/>
    <w:rsid w:val="00365D28"/>
    <w:rsid w:val="003706CF"/>
    <w:rsid w:val="003711B5"/>
    <w:rsid w:val="0037170B"/>
    <w:rsid w:val="00371F47"/>
    <w:rsid w:val="00374AC7"/>
    <w:rsid w:val="00375F84"/>
    <w:rsid w:val="00376A58"/>
    <w:rsid w:val="00377C2B"/>
    <w:rsid w:val="0038044F"/>
    <w:rsid w:val="0038096D"/>
    <w:rsid w:val="003841C5"/>
    <w:rsid w:val="00385EA6"/>
    <w:rsid w:val="003866E6"/>
    <w:rsid w:val="00386F19"/>
    <w:rsid w:val="003900C2"/>
    <w:rsid w:val="00390AD8"/>
    <w:rsid w:val="00391D50"/>
    <w:rsid w:val="00392324"/>
    <w:rsid w:val="003947A9"/>
    <w:rsid w:val="003956B6"/>
    <w:rsid w:val="00395C06"/>
    <w:rsid w:val="0039648D"/>
    <w:rsid w:val="003971AE"/>
    <w:rsid w:val="003A078E"/>
    <w:rsid w:val="003A0A95"/>
    <w:rsid w:val="003A5C82"/>
    <w:rsid w:val="003B000E"/>
    <w:rsid w:val="003B08E0"/>
    <w:rsid w:val="003B2D37"/>
    <w:rsid w:val="003B33FB"/>
    <w:rsid w:val="003B365C"/>
    <w:rsid w:val="003B5111"/>
    <w:rsid w:val="003B531F"/>
    <w:rsid w:val="003B6716"/>
    <w:rsid w:val="003B6CA7"/>
    <w:rsid w:val="003B7958"/>
    <w:rsid w:val="003B7B7E"/>
    <w:rsid w:val="003B7C9E"/>
    <w:rsid w:val="003C0123"/>
    <w:rsid w:val="003C1C30"/>
    <w:rsid w:val="003C1CF7"/>
    <w:rsid w:val="003C3185"/>
    <w:rsid w:val="003C4B44"/>
    <w:rsid w:val="003C5A8D"/>
    <w:rsid w:val="003C7111"/>
    <w:rsid w:val="003D0DC4"/>
    <w:rsid w:val="003D10EA"/>
    <w:rsid w:val="003D1AFC"/>
    <w:rsid w:val="003D1B56"/>
    <w:rsid w:val="003D261D"/>
    <w:rsid w:val="003D3044"/>
    <w:rsid w:val="003D31F3"/>
    <w:rsid w:val="003D3320"/>
    <w:rsid w:val="003D4AE0"/>
    <w:rsid w:val="003D4E7C"/>
    <w:rsid w:val="003D5139"/>
    <w:rsid w:val="003D61E8"/>
    <w:rsid w:val="003D6C8D"/>
    <w:rsid w:val="003D6CEB"/>
    <w:rsid w:val="003E0008"/>
    <w:rsid w:val="003E03F5"/>
    <w:rsid w:val="003E1151"/>
    <w:rsid w:val="003E1A40"/>
    <w:rsid w:val="003E2465"/>
    <w:rsid w:val="003E2F9D"/>
    <w:rsid w:val="003E37F1"/>
    <w:rsid w:val="003E3C4D"/>
    <w:rsid w:val="003E3F6C"/>
    <w:rsid w:val="003E4585"/>
    <w:rsid w:val="003E5F7C"/>
    <w:rsid w:val="003E6D9D"/>
    <w:rsid w:val="003E722E"/>
    <w:rsid w:val="003F2A53"/>
    <w:rsid w:val="003F2F20"/>
    <w:rsid w:val="003F33E9"/>
    <w:rsid w:val="003F39E3"/>
    <w:rsid w:val="003F40A4"/>
    <w:rsid w:val="003F53D8"/>
    <w:rsid w:val="00402269"/>
    <w:rsid w:val="00403F18"/>
    <w:rsid w:val="004046CC"/>
    <w:rsid w:val="004050DC"/>
    <w:rsid w:val="004057E9"/>
    <w:rsid w:val="00410646"/>
    <w:rsid w:val="0041198B"/>
    <w:rsid w:val="0041257E"/>
    <w:rsid w:val="00412E41"/>
    <w:rsid w:val="00413614"/>
    <w:rsid w:val="00413F75"/>
    <w:rsid w:val="00414425"/>
    <w:rsid w:val="00414E13"/>
    <w:rsid w:val="00414EED"/>
    <w:rsid w:val="004155AE"/>
    <w:rsid w:val="00415650"/>
    <w:rsid w:val="00415E55"/>
    <w:rsid w:val="00417791"/>
    <w:rsid w:val="0041798C"/>
    <w:rsid w:val="0042052B"/>
    <w:rsid w:val="00424BF0"/>
    <w:rsid w:val="0042504D"/>
    <w:rsid w:val="00425E11"/>
    <w:rsid w:val="00426284"/>
    <w:rsid w:val="00426F67"/>
    <w:rsid w:val="00430E46"/>
    <w:rsid w:val="00435314"/>
    <w:rsid w:val="00435808"/>
    <w:rsid w:val="00437659"/>
    <w:rsid w:val="00437B2C"/>
    <w:rsid w:val="00440D55"/>
    <w:rsid w:val="00441575"/>
    <w:rsid w:val="00441B6A"/>
    <w:rsid w:val="004420BA"/>
    <w:rsid w:val="0044262E"/>
    <w:rsid w:val="004442FB"/>
    <w:rsid w:val="0044540E"/>
    <w:rsid w:val="00445630"/>
    <w:rsid w:val="004460A1"/>
    <w:rsid w:val="004466DB"/>
    <w:rsid w:val="00447E97"/>
    <w:rsid w:val="004510E3"/>
    <w:rsid w:val="0045262A"/>
    <w:rsid w:val="00455620"/>
    <w:rsid w:val="00455A3D"/>
    <w:rsid w:val="00461CF4"/>
    <w:rsid w:val="00461CFF"/>
    <w:rsid w:val="00463224"/>
    <w:rsid w:val="00466837"/>
    <w:rsid w:val="004700C0"/>
    <w:rsid w:val="00470CF2"/>
    <w:rsid w:val="004726D6"/>
    <w:rsid w:val="00472FA8"/>
    <w:rsid w:val="00473B17"/>
    <w:rsid w:val="00475293"/>
    <w:rsid w:val="00475BCD"/>
    <w:rsid w:val="00476019"/>
    <w:rsid w:val="004768CF"/>
    <w:rsid w:val="00477F96"/>
    <w:rsid w:val="004803AB"/>
    <w:rsid w:val="0048058D"/>
    <w:rsid w:val="004821C9"/>
    <w:rsid w:val="004824F1"/>
    <w:rsid w:val="004825F4"/>
    <w:rsid w:val="00482FDF"/>
    <w:rsid w:val="00483B80"/>
    <w:rsid w:val="0048401B"/>
    <w:rsid w:val="00484DB7"/>
    <w:rsid w:val="00485CB4"/>
    <w:rsid w:val="00485EEC"/>
    <w:rsid w:val="004862DD"/>
    <w:rsid w:val="004902A7"/>
    <w:rsid w:val="00491BF1"/>
    <w:rsid w:val="00492FE3"/>
    <w:rsid w:val="004930BE"/>
    <w:rsid w:val="004939DB"/>
    <w:rsid w:val="00493AF7"/>
    <w:rsid w:val="00493C30"/>
    <w:rsid w:val="0049406F"/>
    <w:rsid w:val="00495596"/>
    <w:rsid w:val="00497112"/>
    <w:rsid w:val="0049754D"/>
    <w:rsid w:val="004A03E2"/>
    <w:rsid w:val="004A1502"/>
    <w:rsid w:val="004A1594"/>
    <w:rsid w:val="004A1A1F"/>
    <w:rsid w:val="004A2A31"/>
    <w:rsid w:val="004A3744"/>
    <w:rsid w:val="004A554F"/>
    <w:rsid w:val="004A617E"/>
    <w:rsid w:val="004A6274"/>
    <w:rsid w:val="004A7E36"/>
    <w:rsid w:val="004B0345"/>
    <w:rsid w:val="004B0A92"/>
    <w:rsid w:val="004B140C"/>
    <w:rsid w:val="004B1DCE"/>
    <w:rsid w:val="004B4819"/>
    <w:rsid w:val="004B4956"/>
    <w:rsid w:val="004B4FA7"/>
    <w:rsid w:val="004B5FFE"/>
    <w:rsid w:val="004B6023"/>
    <w:rsid w:val="004B60A3"/>
    <w:rsid w:val="004B68A9"/>
    <w:rsid w:val="004B6903"/>
    <w:rsid w:val="004B6D97"/>
    <w:rsid w:val="004C0E52"/>
    <w:rsid w:val="004C3910"/>
    <w:rsid w:val="004C60DD"/>
    <w:rsid w:val="004D075F"/>
    <w:rsid w:val="004D0824"/>
    <w:rsid w:val="004D0C5E"/>
    <w:rsid w:val="004D1E6F"/>
    <w:rsid w:val="004D2A2F"/>
    <w:rsid w:val="004D317D"/>
    <w:rsid w:val="004D4DE9"/>
    <w:rsid w:val="004D5513"/>
    <w:rsid w:val="004D6913"/>
    <w:rsid w:val="004D6F28"/>
    <w:rsid w:val="004D798D"/>
    <w:rsid w:val="004E09EF"/>
    <w:rsid w:val="004E1355"/>
    <w:rsid w:val="004E170A"/>
    <w:rsid w:val="004E1EA9"/>
    <w:rsid w:val="004E20D6"/>
    <w:rsid w:val="004E22E3"/>
    <w:rsid w:val="004E265D"/>
    <w:rsid w:val="004E3606"/>
    <w:rsid w:val="004E3612"/>
    <w:rsid w:val="004E55AA"/>
    <w:rsid w:val="004E6537"/>
    <w:rsid w:val="004F0D04"/>
    <w:rsid w:val="004F18E4"/>
    <w:rsid w:val="004F2B0B"/>
    <w:rsid w:val="004F4EF1"/>
    <w:rsid w:val="004F7B01"/>
    <w:rsid w:val="00500F1D"/>
    <w:rsid w:val="005020B7"/>
    <w:rsid w:val="005026EC"/>
    <w:rsid w:val="0050319D"/>
    <w:rsid w:val="0050390F"/>
    <w:rsid w:val="00504491"/>
    <w:rsid w:val="00505642"/>
    <w:rsid w:val="0050648A"/>
    <w:rsid w:val="00506F4F"/>
    <w:rsid w:val="00507DBF"/>
    <w:rsid w:val="0051245B"/>
    <w:rsid w:val="00512FAC"/>
    <w:rsid w:val="00514802"/>
    <w:rsid w:val="00514904"/>
    <w:rsid w:val="0051570F"/>
    <w:rsid w:val="005163C2"/>
    <w:rsid w:val="005170CC"/>
    <w:rsid w:val="005171DC"/>
    <w:rsid w:val="00517D0A"/>
    <w:rsid w:val="00520C9C"/>
    <w:rsid w:val="005249B2"/>
    <w:rsid w:val="00524CF8"/>
    <w:rsid w:val="005250D9"/>
    <w:rsid w:val="00525419"/>
    <w:rsid w:val="00525CF5"/>
    <w:rsid w:val="00526859"/>
    <w:rsid w:val="00527A71"/>
    <w:rsid w:val="00527B8D"/>
    <w:rsid w:val="00531F3B"/>
    <w:rsid w:val="005331E9"/>
    <w:rsid w:val="0053324B"/>
    <w:rsid w:val="005332FC"/>
    <w:rsid w:val="00533634"/>
    <w:rsid w:val="0053386E"/>
    <w:rsid w:val="005338BD"/>
    <w:rsid w:val="005347B6"/>
    <w:rsid w:val="005357BF"/>
    <w:rsid w:val="0053581B"/>
    <w:rsid w:val="00535DB5"/>
    <w:rsid w:val="00541828"/>
    <w:rsid w:val="00544127"/>
    <w:rsid w:val="00544778"/>
    <w:rsid w:val="00544A0B"/>
    <w:rsid w:val="005455C3"/>
    <w:rsid w:val="0054625D"/>
    <w:rsid w:val="00546287"/>
    <w:rsid w:val="005521F6"/>
    <w:rsid w:val="005529C3"/>
    <w:rsid w:val="00552CA4"/>
    <w:rsid w:val="005549C1"/>
    <w:rsid w:val="00555133"/>
    <w:rsid w:val="0055661B"/>
    <w:rsid w:val="00557EC0"/>
    <w:rsid w:val="00560388"/>
    <w:rsid w:val="005605D4"/>
    <w:rsid w:val="00560D82"/>
    <w:rsid w:val="00561210"/>
    <w:rsid w:val="00562886"/>
    <w:rsid w:val="005629F4"/>
    <w:rsid w:val="00563D43"/>
    <w:rsid w:val="005700C6"/>
    <w:rsid w:val="0057199C"/>
    <w:rsid w:val="00572636"/>
    <w:rsid w:val="00573C33"/>
    <w:rsid w:val="00575B96"/>
    <w:rsid w:val="00575DDB"/>
    <w:rsid w:val="00576D81"/>
    <w:rsid w:val="00577A34"/>
    <w:rsid w:val="00580C4F"/>
    <w:rsid w:val="00580EFB"/>
    <w:rsid w:val="00580F78"/>
    <w:rsid w:val="00582D58"/>
    <w:rsid w:val="00582F37"/>
    <w:rsid w:val="0058495B"/>
    <w:rsid w:val="00585794"/>
    <w:rsid w:val="0058670F"/>
    <w:rsid w:val="0059081B"/>
    <w:rsid w:val="0059190E"/>
    <w:rsid w:val="005946C9"/>
    <w:rsid w:val="00595128"/>
    <w:rsid w:val="005A0091"/>
    <w:rsid w:val="005A0596"/>
    <w:rsid w:val="005A1180"/>
    <w:rsid w:val="005A184E"/>
    <w:rsid w:val="005A1C7C"/>
    <w:rsid w:val="005A4678"/>
    <w:rsid w:val="005A5581"/>
    <w:rsid w:val="005A5ADC"/>
    <w:rsid w:val="005A6CC1"/>
    <w:rsid w:val="005A7154"/>
    <w:rsid w:val="005B09D7"/>
    <w:rsid w:val="005B0F20"/>
    <w:rsid w:val="005B1C53"/>
    <w:rsid w:val="005B2510"/>
    <w:rsid w:val="005B25D7"/>
    <w:rsid w:val="005B29D8"/>
    <w:rsid w:val="005B4069"/>
    <w:rsid w:val="005B4D57"/>
    <w:rsid w:val="005B5317"/>
    <w:rsid w:val="005B6FE0"/>
    <w:rsid w:val="005B7615"/>
    <w:rsid w:val="005C0019"/>
    <w:rsid w:val="005C0E66"/>
    <w:rsid w:val="005C4985"/>
    <w:rsid w:val="005C5A00"/>
    <w:rsid w:val="005C6527"/>
    <w:rsid w:val="005C744B"/>
    <w:rsid w:val="005D0B65"/>
    <w:rsid w:val="005D0CCC"/>
    <w:rsid w:val="005D369A"/>
    <w:rsid w:val="005D4C38"/>
    <w:rsid w:val="005D4FBC"/>
    <w:rsid w:val="005D575A"/>
    <w:rsid w:val="005D6FDA"/>
    <w:rsid w:val="005D7ADD"/>
    <w:rsid w:val="005E0171"/>
    <w:rsid w:val="005E0241"/>
    <w:rsid w:val="005E1296"/>
    <w:rsid w:val="005E144B"/>
    <w:rsid w:val="005E23FF"/>
    <w:rsid w:val="005E2A3B"/>
    <w:rsid w:val="005E2E20"/>
    <w:rsid w:val="005E36B0"/>
    <w:rsid w:val="005E4751"/>
    <w:rsid w:val="005E4B49"/>
    <w:rsid w:val="005E5C98"/>
    <w:rsid w:val="005F09B0"/>
    <w:rsid w:val="005F260A"/>
    <w:rsid w:val="005F2C75"/>
    <w:rsid w:val="005F328B"/>
    <w:rsid w:val="005F33F6"/>
    <w:rsid w:val="005F3F1D"/>
    <w:rsid w:val="005F4845"/>
    <w:rsid w:val="005F4C13"/>
    <w:rsid w:val="005F4F85"/>
    <w:rsid w:val="005F6CE3"/>
    <w:rsid w:val="005F6FAD"/>
    <w:rsid w:val="00603770"/>
    <w:rsid w:val="0060567F"/>
    <w:rsid w:val="00610876"/>
    <w:rsid w:val="00610A76"/>
    <w:rsid w:val="00610C7C"/>
    <w:rsid w:val="0061190F"/>
    <w:rsid w:val="00611BDA"/>
    <w:rsid w:val="00611DE0"/>
    <w:rsid w:val="006129B7"/>
    <w:rsid w:val="00613287"/>
    <w:rsid w:val="0061523B"/>
    <w:rsid w:val="006164BE"/>
    <w:rsid w:val="00621EE9"/>
    <w:rsid w:val="0062324F"/>
    <w:rsid w:val="00623646"/>
    <w:rsid w:val="00624A63"/>
    <w:rsid w:val="00625093"/>
    <w:rsid w:val="00627404"/>
    <w:rsid w:val="00635050"/>
    <w:rsid w:val="00637FCE"/>
    <w:rsid w:val="006406BD"/>
    <w:rsid w:val="00640844"/>
    <w:rsid w:val="00640E3B"/>
    <w:rsid w:val="006430D6"/>
    <w:rsid w:val="00643F58"/>
    <w:rsid w:val="00644D51"/>
    <w:rsid w:val="006451FF"/>
    <w:rsid w:val="00646D0D"/>
    <w:rsid w:val="00647A32"/>
    <w:rsid w:val="006502CC"/>
    <w:rsid w:val="00651C8F"/>
    <w:rsid w:val="00652AF5"/>
    <w:rsid w:val="00652CA6"/>
    <w:rsid w:val="00653B17"/>
    <w:rsid w:val="006551EF"/>
    <w:rsid w:val="00657822"/>
    <w:rsid w:val="00657AC7"/>
    <w:rsid w:val="00657B60"/>
    <w:rsid w:val="00660754"/>
    <w:rsid w:val="006615CF"/>
    <w:rsid w:val="006619F9"/>
    <w:rsid w:val="006628C3"/>
    <w:rsid w:val="00662FF6"/>
    <w:rsid w:val="006630F8"/>
    <w:rsid w:val="006644DA"/>
    <w:rsid w:val="0066549C"/>
    <w:rsid w:val="006677EF"/>
    <w:rsid w:val="006678B2"/>
    <w:rsid w:val="00674B0B"/>
    <w:rsid w:val="00675625"/>
    <w:rsid w:val="00675CB6"/>
    <w:rsid w:val="00676E2C"/>
    <w:rsid w:val="00677D0D"/>
    <w:rsid w:val="0067F91F"/>
    <w:rsid w:val="006806BE"/>
    <w:rsid w:val="00680DB6"/>
    <w:rsid w:val="006815B2"/>
    <w:rsid w:val="00681945"/>
    <w:rsid w:val="00681C49"/>
    <w:rsid w:val="00683A44"/>
    <w:rsid w:val="006849E8"/>
    <w:rsid w:val="0068554F"/>
    <w:rsid w:val="00691342"/>
    <w:rsid w:val="00691993"/>
    <w:rsid w:val="00692054"/>
    <w:rsid w:val="006921E5"/>
    <w:rsid w:val="00693827"/>
    <w:rsid w:val="00693B41"/>
    <w:rsid w:val="00693ECD"/>
    <w:rsid w:val="00693F04"/>
    <w:rsid w:val="00695033"/>
    <w:rsid w:val="00695A03"/>
    <w:rsid w:val="006960D7"/>
    <w:rsid w:val="006961E6"/>
    <w:rsid w:val="00696327"/>
    <w:rsid w:val="00696A8E"/>
    <w:rsid w:val="006A2429"/>
    <w:rsid w:val="006A2DC4"/>
    <w:rsid w:val="006A4226"/>
    <w:rsid w:val="006A5125"/>
    <w:rsid w:val="006A548F"/>
    <w:rsid w:val="006A5592"/>
    <w:rsid w:val="006B0136"/>
    <w:rsid w:val="006B28AE"/>
    <w:rsid w:val="006B2F07"/>
    <w:rsid w:val="006B36FD"/>
    <w:rsid w:val="006B3838"/>
    <w:rsid w:val="006B3840"/>
    <w:rsid w:val="006B5BE2"/>
    <w:rsid w:val="006B5F59"/>
    <w:rsid w:val="006B688C"/>
    <w:rsid w:val="006B70F9"/>
    <w:rsid w:val="006B72DB"/>
    <w:rsid w:val="006C02B2"/>
    <w:rsid w:val="006C46D3"/>
    <w:rsid w:val="006C4882"/>
    <w:rsid w:val="006C4AC5"/>
    <w:rsid w:val="006C4AF8"/>
    <w:rsid w:val="006C4F9C"/>
    <w:rsid w:val="006C65BD"/>
    <w:rsid w:val="006C6901"/>
    <w:rsid w:val="006C691E"/>
    <w:rsid w:val="006C69D9"/>
    <w:rsid w:val="006D0143"/>
    <w:rsid w:val="006D0BF8"/>
    <w:rsid w:val="006D3B8B"/>
    <w:rsid w:val="006D3CB2"/>
    <w:rsid w:val="006D4A6E"/>
    <w:rsid w:val="006D61A1"/>
    <w:rsid w:val="006E1903"/>
    <w:rsid w:val="006E1E4A"/>
    <w:rsid w:val="006E3EAE"/>
    <w:rsid w:val="006E5D4C"/>
    <w:rsid w:val="006E6311"/>
    <w:rsid w:val="006E6CB0"/>
    <w:rsid w:val="006F0B46"/>
    <w:rsid w:val="006F3256"/>
    <w:rsid w:val="006F3371"/>
    <w:rsid w:val="006F36F0"/>
    <w:rsid w:val="006F5C13"/>
    <w:rsid w:val="006F7629"/>
    <w:rsid w:val="00701BD8"/>
    <w:rsid w:val="007030A3"/>
    <w:rsid w:val="00703EE7"/>
    <w:rsid w:val="00704695"/>
    <w:rsid w:val="00705707"/>
    <w:rsid w:val="00705CDB"/>
    <w:rsid w:val="007070A9"/>
    <w:rsid w:val="00707F70"/>
    <w:rsid w:val="0071308D"/>
    <w:rsid w:val="007164C7"/>
    <w:rsid w:val="00716945"/>
    <w:rsid w:val="007169ED"/>
    <w:rsid w:val="00717887"/>
    <w:rsid w:val="00717E36"/>
    <w:rsid w:val="0072016C"/>
    <w:rsid w:val="007206AE"/>
    <w:rsid w:val="00720F56"/>
    <w:rsid w:val="00721E1E"/>
    <w:rsid w:val="007227D7"/>
    <w:rsid w:val="007240C5"/>
    <w:rsid w:val="00724610"/>
    <w:rsid w:val="00725605"/>
    <w:rsid w:val="007267BD"/>
    <w:rsid w:val="00726A8E"/>
    <w:rsid w:val="00730CBF"/>
    <w:rsid w:val="00730D30"/>
    <w:rsid w:val="00731A0E"/>
    <w:rsid w:val="00731CAF"/>
    <w:rsid w:val="00732729"/>
    <w:rsid w:val="00732C9F"/>
    <w:rsid w:val="007345E6"/>
    <w:rsid w:val="00735A71"/>
    <w:rsid w:val="00737868"/>
    <w:rsid w:val="00737E38"/>
    <w:rsid w:val="007419B7"/>
    <w:rsid w:val="007434ED"/>
    <w:rsid w:val="007438F5"/>
    <w:rsid w:val="0074511D"/>
    <w:rsid w:val="007479E1"/>
    <w:rsid w:val="00747C0E"/>
    <w:rsid w:val="00751920"/>
    <w:rsid w:val="00752917"/>
    <w:rsid w:val="007532CF"/>
    <w:rsid w:val="00753598"/>
    <w:rsid w:val="00755581"/>
    <w:rsid w:val="00755942"/>
    <w:rsid w:val="00756A04"/>
    <w:rsid w:val="00757A6D"/>
    <w:rsid w:val="007611B4"/>
    <w:rsid w:val="00761BEE"/>
    <w:rsid w:val="007621F5"/>
    <w:rsid w:val="0076285B"/>
    <w:rsid w:val="00762E9B"/>
    <w:rsid w:val="00765239"/>
    <w:rsid w:val="007653F5"/>
    <w:rsid w:val="00766318"/>
    <w:rsid w:val="00767292"/>
    <w:rsid w:val="00767ED6"/>
    <w:rsid w:val="00773E12"/>
    <w:rsid w:val="00774792"/>
    <w:rsid w:val="007748D2"/>
    <w:rsid w:val="007764F7"/>
    <w:rsid w:val="0077670A"/>
    <w:rsid w:val="007777DA"/>
    <w:rsid w:val="007815ED"/>
    <w:rsid w:val="00781FF9"/>
    <w:rsid w:val="0078296D"/>
    <w:rsid w:val="00782BE5"/>
    <w:rsid w:val="00782D1E"/>
    <w:rsid w:val="00783824"/>
    <w:rsid w:val="00784BF3"/>
    <w:rsid w:val="0078597F"/>
    <w:rsid w:val="00786393"/>
    <w:rsid w:val="00786BA4"/>
    <w:rsid w:val="00790D1B"/>
    <w:rsid w:val="007914B3"/>
    <w:rsid w:val="00791A41"/>
    <w:rsid w:val="00791CC9"/>
    <w:rsid w:val="00791DC3"/>
    <w:rsid w:val="00793EE7"/>
    <w:rsid w:val="007956F5"/>
    <w:rsid w:val="00796F20"/>
    <w:rsid w:val="007A035B"/>
    <w:rsid w:val="007A0D8B"/>
    <w:rsid w:val="007A231B"/>
    <w:rsid w:val="007A29BF"/>
    <w:rsid w:val="007A2FC5"/>
    <w:rsid w:val="007A3185"/>
    <w:rsid w:val="007A3D4B"/>
    <w:rsid w:val="007A4EAE"/>
    <w:rsid w:val="007A629B"/>
    <w:rsid w:val="007A6A1B"/>
    <w:rsid w:val="007A7712"/>
    <w:rsid w:val="007B0BA0"/>
    <w:rsid w:val="007B21BD"/>
    <w:rsid w:val="007B3CDC"/>
    <w:rsid w:val="007B4A6C"/>
    <w:rsid w:val="007B58CF"/>
    <w:rsid w:val="007B64AA"/>
    <w:rsid w:val="007C1484"/>
    <w:rsid w:val="007C1492"/>
    <w:rsid w:val="007C1B24"/>
    <w:rsid w:val="007C2777"/>
    <w:rsid w:val="007C30DA"/>
    <w:rsid w:val="007C3387"/>
    <w:rsid w:val="007C3D7D"/>
    <w:rsid w:val="007C3DF3"/>
    <w:rsid w:val="007C555A"/>
    <w:rsid w:val="007C5D43"/>
    <w:rsid w:val="007C6558"/>
    <w:rsid w:val="007C7ED6"/>
    <w:rsid w:val="007D10CD"/>
    <w:rsid w:val="007D205E"/>
    <w:rsid w:val="007D2D20"/>
    <w:rsid w:val="007D2D46"/>
    <w:rsid w:val="007D327C"/>
    <w:rsid w:val="007D3497"/>
    <w:rsid w:val="007D4AF6"/>
    <w:rsid w:val="007D6076"/>
    <w:rsid w:val="007D697A"/>
    <w:rsid w:val="007D6B0C"/>
    <w:rsid w:val="007D716F"/>
    <w:rsid w:val="007E0FB5"/>
    <w:rsid w:val="007E69A2"/>
    <w:rsid w:val="007E7300"/>
    <w:rsid w:val="007E7BA4"/>
    <w:rsid w:val="007E7C22"/>
    <w:rsid w:val="007F0092"/>
    <w:rsid w:val="007F3568"/>
    <w:rsid w:val="007F4E01"/>
    <w:rsid w:val="007F5431"/>
    <w:rsid w:val="007F6503"/>
    <w:rsid w:val="007F6D00"/>
    <w:rsid w:val="00801561"/>
    <w:rsid w:val="00803EAE"/>
    <w:rsid w:val="00805620"/>
    <w:rsid w:val="00806EB9"/>
    <w:rsid w:val="008102FA"/>
    <w:rsid w:val="00811364"/>
    <w:rsid w:val="00811B49"/>
    <w:rsid w:val="0081340C"/>
    <w:rsid w:val="008140C0"/>
    <w:rsid w:val="00814616"/>
    <w:rsid w:val="0081707B"/>
    <w:rsid w:val="00822AC6"/>
    <w:rsid w:val="00823188"/>
    <w:rsid w:val="00823618"/>
    <w:rsid w:val="00824822"/>
    <w:rsid w:val="0082523E"/>
    <w:rsid w:val="00826E6A"/>
    <w:rsid w:val="0082729C"/>
    <w:rsid w:val="00827EF1"/>
    <w:rsid w:val="008318C1"/>
    <w:rsid w:val="00831AF1"/>
    <w:rsid w:val="00832F84"/>
    <w:rsid w:val="00833A46"/>
    <w:rsid w:val="0083410C"/>
    <w:rsid w:val="00834365"/>
    <w:rsid w:val="00834EFF"/>
    <w:rsid w:val="00835646"/>
    <w:rsid w:val="00835EC3"/>
    <w:rsid w:val="00836437"/>
    <w:rsid w:val="00843DA8"/>
    <w:rsid w:val="008443B8"/>
    <w:rsid w:val="00844695"/>
    <w:rsid w:val="008447B1"/>
    <w:rsid w:val="00845122"/>
    <w:rsid w:val="008451B9"/>
    <w:rsid w:val="00846778"/>
    <w:rsid w:val="00846E97"/>
    <w:rsid w:val="008478B6"/>
    <w:rsid w:val="008501FF"/>
    <w:rsid w:val="008506E7"/>
    <w:rsid w:val="0085122A"/>
    <w:rsid w:val="0085150D"/>
    <w:rsid w:val="00852B84"/>
    <w:rsid w:val="008550DB"/>
    <w:rsid w:val="00855177"/>
    <w:rsid w:val="00855812"/>
    <w:rsid w:val="008565D6"/>
    <w:rsid w:val="00857B1F"/>
    <w:rsid w:val="008604D8"/>
    <w:rsid w:val="008617C8"/>
    <w:rsid w:val="008618DF"/>
    <w:rsid w:val="00862D8F"/>
    <w:rsid w:val="00863894"/>
    <w:rsid w:val="008648C5"/>
    <w:rsid w:val="00866238"/>
    <w:rsid w:val="008663AE"/>
    <w:rsid w:val="008665AE"/>
    <w:rsid w:val="00866A7A"/>
    <w:rsid w:val="00870C9E"/>
    <w:rsid w:val="00872142"/>
    <w:rsid w:val="0087242E"/>
    <w:rsid w:val="00873373"/>
    <w:rsid w:val="00874176"/>
    <w:rsid w:val="008746E0"/>
    <w:rsid w:val="00874ACE"/>
    <w:rsid w:val="00875C17"/>
    <w:rsid w:val="00875D2D"/>
    <w:rsid w:val="0088010F"/>
    <w:rsid w:val="008806C6"/>
    <w:rsid w:val="00880731"/>
    <w:rsid w:val="00882264"/>
    <w:rsid w:val="008829C8"/>
    <w:rsid w:val="008842EE"/>
    <w:rsid w:val="0088453F"/>
    <w:rsid w:val="008852C7"/>
    <w:rsid w:val="008864FC"/>
    <w:rsid w:val="00890358"/>
    <w:rsid w:val="0089083E"/>
    <w:rsid w:val="00893427"/>
    <w:rsid w:val="00893878"/>
    <w:rsid w:val="00894A26"/>
    <w:rsid w:val="00895304"/>
    <w:rsid w:val="00895CFD"/>
    <w:rsid w:val="0089773D"/>
    <w:rsid w:val="008A4A1C"/>
    <w:rsid w:val="008A5495"/>
    <w:rsid w:val="008A5C1E"/>
    <w:rsid w:val="008A7BE1"/>
    <w:rsid w:val="008A7F1A"/>
    <w:rsid w:val="008B111B"/>
    <w:rsid w:val="008B1391"/>
    <w:rsid w:val="008B2A38"/>
    <w:rsid w:val="008B3B35"/>
    <w:rsid w:val="008B3CCC"/>
    <w:rsid w:val="008B5EBD"/>
    <w:rsid w:val="008B7BAA"/>
    <w:rsid w:val="008C19A8"/>
    <w:rsid w:val="008C4122"/>
    <w:rsid w:val="008C4E3F"/>
    <w:rsid w:val="008C5375"/>
    <w:rsid w:val="008C7340"/>
    <w:rsid w:val="008C7874"/>
    <w:rsid w:val="008D4419"/>
    <w:rsid w:val="008D4658"/>
    <w:rsid w:val="008D529A"/>
    <w:rsid w:val="008D6028"/>
    <w:rsid w:val="008D60E4"/>
    <w:rsid w:val="008D62AA"/>
    <w:rsid w:val="008D6E2F"/>
    <w:rsid w:val="008E068F"/>
    <w:rsid w:val="008E1353"/>
    <w:rsid w:val="008E1AD0"/>
    <w:rsid w:val="008E38CC"/>
    <w:rsid w:val="008E392F"/>
    <w:rsid w:val="008E449B"/>
    <w:rsid w:val="008E5A32"/>
    <w:rsid w:val="008E5BCF"/>
    <w:rsid w:val="008E5DB3"/>
    <w:rsid w:val="008E6692"/>
    <w:rsid w:val="008F0212"/>
    <w:rsid w:val="008F29E4"/>
    <w:rsid w:val="008F2D88"/>
    <w:rsid w:val="008F2F4E"/>
    <w:rsid w:val="008F304F"/>
    <w:rsid w:val="008F4014"/>
    <w:rsid w:val="008F40F0"/>
    <w:rsid w:val="008F4A3F"/>
    <w:rsid w:val="008F50C2"/>
    <w:rsid w:val="008F5EBE"/>
    <w:rsid w:val="008F6132"/>
    <w:rsid w:val="008F78D7"/>
    <w:rsid w:val="0090027A"/>
    <w:rsid w:val="00901B78"/>
    <w:rsid w:val="00901D08"/>
    <w:rsid w:val="00903DE1"/>
    <w:rsid w:val="00903E05"/>
    <w:rsid w:val="00903F3E"/>
    <w:rsid w:val="0090503F"/>
    <w:rsid w:val="00905E42"/>
    <w:rsid w:val="00911CA1"/>
    <w:rsid w:val="009141C0"/>
    <w:rsid w:val="009155C3"/>
    <w:rsid w:val="009160E8"/>
    <w:rsid w:val="009209DB"/>
    <w:rsid w:val="00920A39"/>
    <w:rsid w:val="009216B1"/>
    <w:rsid w:val="00922C65"/>
    <w:rsid w:val="00923BDD"/>
    <w:rsid w:val="00923E25"/>
    <w:rsid w:val="00925B29"/>
    <w:rsid w:val="00926E74"/>
    <w:rsid w:val="00927971"/>
    <w:rsid w:val="00932D6F"/>
    <w:rsid w:val="00933604"/>
    <w:rsid w:val="00933873"/>
    <w:rsid w:val="00935B0B"/>
    <w:rsid w:val="00935EC3"/>
    <w:rsid w:val="00936A20"/>
    <w:rsid w:val="00936B50"/>
    <w:rsid w:val="009372E9"/>
    <w:rsid w:val="00937B57"/>
    <w:rsid w:val="00937C0D"/>
    <w:rsid w:val="00937EF3"/>
    <w:rsid w:val="00940C60"/>
    <w:rsid w:val="00941C73"/>
    <w:rsid w:val="009433DC"/>
    <w:rsid w:val="0094525B"/>
    <w:rsid w:val="00945843"/>
    <w:rsid w:val="009464F3"/>
    <w:rsid w:val="009469AE"/>
    <w:rsid w:val="009474D3"/>
    <w:rsid w:val="009477AB"/>
    <w:rsid w:val="00947A6B"/>
    <w:rsid w:val="00950D0D"/>
    <w:rsid w:val="0095276D"/>
    <w:rsid w:val="00953DF7"/>
    <w:rsid w:val="009545D6"/>
    <w:rsid w:val="00954845"/>
    <w:rsid w:val="00955274"/>
    <w:rsid w:val="00955AF1"/>
    <w:rsid w:val="009572AD"/>
    <w:rsid w:val="00957C18"/>
    <w:rsid w:val="0096189E"/>
    <w:rsid w:val="00962814"/>
    <w:rsid w:val="009630E4"/>
    <w:rsid w:val="00963E1F"/>
    <w:rsid w:val="009664CE"/>
    <w:rsid w:val="00966545"/>
    <w:rsid w:val="00971124"/>
    <w:rsid w:val="00972266"/>
    <w:rsid w:val="00972665"/>
    <w:rsid w:val="009729A9"/>
    <w:rsid w:val="00973097"/>
    <w:rsid w:val="009753A0"/>
    <w:rsid w:val="00975A24"/>
    <w:rsid w:val="00975E8B"/>
    <w:rsid w:val="00980835"/>
    <w:rsid w:val="00981369"/>
    <w:rsid w:val="00982BC1"/>
    <w:rsid w:val="00982F57"/>
    <w:rsid w:val="00983693"/>
    <w:rsid w:val="009843DC"/>
    <w:rsid w:val="00984724"/>
    <w:rsid w:val="00987934"/>
    <w:rsid w:val="009911DB"/>
    <w:rsid w:val="00992B65"/>
    <w:rsid w:val="00993CB8"/>
    <w:rsid w:val="009A1099"/>
    <w:rsid w:val="009A1C77"/>
    <w:rsid w:val="009A1F11"/>
    <w:rsid w:val="009A2338"/>
    <w:rsid w:val="009A3619"/>
    <w:rsid w:val="009A3859"/>
    <w:rsid w:val="009A599A"/>
    <w:rsid w:val="009A6F78"/>
    <w:rsid w:val="009A7A4B"/>
    <w:rsid w:val="009B01C5"/>
    <w:rsid w:val="009B1A9E"/>
    <w:rsid w:val="009B1D32"/>
    <w:rsid w:val="009B4A7E"/>
    <w:rsid w:val="009B4E71"/>
    <w:rsid w:val="009B6C3B"/>
    <w:rsid w:val="009B7ABF"/>
    <w:rsid w:val="009C05DA"/>
    <w:rsid w:val="009C21A8"/>
    <w:rsid w:val="009C21C7"/>
    <w:rsid w:val="009C3164"/>
    <w:rsid w:val="009C3338"/>
    <w:rsid w:val="009C4771"/>
    <w:rsid w:val="009C53CC"/>
    <w:rsid w:val="009C5887"/>
    <w:rsid w:val="009C5CF4"/>
    <w:rsid w:val="009C7496"/>
    <w:rsid w:val="009D0236"/>
    <w:rsid w:val="009D0FDC"/>
    <w:rsid w:val="009D14BA"/>
    <w:rsid w:val="009D1EA3"/>
    <w:rsid w:val="009D322E"/>
    <w:rsid w:val="009D3AA9"/>
    <w:rsid w:val="009D4399"/>
    <w:rsid w:val="009D63AE"/>
    <w:rsid w:val="009D6ECD"/>
    <w:rsid w:val="009D7123"/>
    <w:rsid w:val="009E03D5"/>
    <w:rsid w:val="009E049D"/>
    <w:rsid w:val="009E0674"/>
    <w:rsid w:val="009E0D1A"/>
    <w:rsid w:val="009E5AF7"/>
    <w:rsid w:val="009E602D"/>
    <w:rsid w:val="009E6B56"/>
    <w:rsid w:val="009EADEE"/>
    <w:rsid w:val="009F0566"/>
    <w:rsid w:val="009F401B"/>
    <w:rsid w:val="009F42BE"/>
    <w:rsid w:val="009F4E2D"/>
    <w:rsid w:val="009F636D"/>
    <w:rsid w:val="009F7B00"/>
    <w:rsid w:val="00A00316"/>
    <w:rsid w:val="00A00D83"/>
    <w:rsid w:val="00A02694"/>
    <w:rsid w:val="00A03608"/>
    <w:rsid w:val="00A036DF"/>
    <w:rsid w:val="00A03C9A"/>
    <w:rsid w:val="00A04243"/>
    <w:rsid w:val="00A048A6"/>
    <w:rsid w:val="00A05154"/>
    <w:rsid w:val="00A05772"/>
    <w:rsid w:val="00A06321"/>
    <w:rsid w:val="00A0647E"/>
    <w:rsid w:val="00A06FAD"/>
    <w:rsid w:val="00A10150"/>
    <w:rsid w:val="00A124B7"/>
    <w:rsid w:val="00A13496"/>
    <w:rsid w:val="00A13B40"/>
    <w:rsid w:val="00A14EF1"/>
    <w:rsid w:val="00A15D75"/>
    <w:rsid w:val="00A17E94"/>
    <w:rsid w:val="00A2030C"/>
    <w:rsid w:val="00A20D91"/>
    <w:rsid w:val="00A21A8C"/>
    <w:rsid w:val="00A2396F"/>
    <w:rsid w:val="00A24DEC"/>
    <w:rsid w:val="00A2683E"/>
    <w:rsid w:val="00A3244E"/>
    <w:rsid w:val="00A33B7C"/>
    <w:rsid w:val="00A34014"/>
    <w:rsid w:val="00A3466C"/>
    <w:rsid w:val="00A349F7"/>
    <w:rsid w:val="00A3713E"/>
    <w:rsid w:val="00A37FA9"/>
    <w:rsid w:val="00A4171D"/>
    <w:rsid w:val="00A42509"/>
    <w:rsid w:val="00A425B0"/>
    <w:rsid w:val="00A4317C"/>
    <w:rsid w:val="00A43CE5"/>
    <w:rsid w:val="00A44EDC"/>
    <w:rsid w:val="00A45BFF"/>
    <w:rsid w:val="00A504CC"/>
    <w:rsid w:val="00A50D52"/>
    <w:rsid w:val="00A51F34"/>
    <w:rsid w:val="00A52606"/>
    <w:rsid w:val="00A52A75"/>
    <w:rsid w:val="00A52ABC"/>
    <w:rsid w:val="00A53461"/>
    <w:rsid w:val="00A54A81"/>
    <w:rsid w:val="00A563A1"/>
    <w:rsid w:val="00A5678F"/>
    <w:rsid w:val="00A57BF8"/>
    <w:rsid w:val="00A62216"/>
    <w:rsid w:val="00A6237C"/>
    <w:rsid w:val="00A628D5"/>
    <w:rsid w:val="00A629BA"/>
    <w:rsid w:val="00A64D60"/>
    <w:rsid w:val="00A73D13"/>
    <w:rsid w:val="00A7440A"/>
    <w:rsid w:val="00A803D9"/>
    <w:rsid w:val="00A81D8E"/>
    <w:rsid w:val="00A82A7A"/>
    <w:rsid w:val="00A83B79"/>
    <w:rsid w:val="00A8444E"/>
    <w:rsid w:val="00A84BE5"/>
    <w:rsid w:val="00A851B2"/>
    <w:rsid w:val="00A857C0"/>
    <w:rsid w:val="00A86E4A"/>
    <w:rsid w:val="00A877D9"/>
    <w:rsid w:val="00A9258B"/>
    <w:rsid w:val="00A9351C"/>
    <w:rsid w:val="00A9385D"/>
    <w:rsid w:val="00A94E87"/>
    <w:rsid w:val="00A95FA0"/>
    <w:rsid w:val="00A97557"/>
    <w:rsid w:val="00A97660"/>
    <w:rsid w:val="00A97FD9"/>
    <w:rsid w:val="00AA10B7"/>
    <w:rsid w:val="00AA2C08"/>
    <w:rsid w:val="00AA5919"/>
    <w:rsid w:val="00AA6012"/>
    <w:rsid w:val="00AA6BB3"/>
    <w:rsid w:val="00AA7D3A"/>
    <w:rsid w:val="00AB0336"/>
    <w:rsid w:val="00AB0E0C"/>
    <w:rsid w:val="00AB241D"/>
    <w:rsid w:val="00AB331F"/>
    <w:rsid w:val="00AB5F18"/>
    <w:rsid w:val="00AB6F7E"/>
    <w:rsid w:val="00AC0A46"/>
    <w:rsid w:val="00AC120D"/>
    <w:rsid w:val="00AC22EB"/>
    <w:rsid w:val="00AC24BC"/>
    <w:rsid w:val="00AC32AC"/>
    <w:rsid w:val="00AC59C9"/>
    <w:rsid w:val="00AD2A11"/>
    <w:rsid w:val="00AD2A39"/>
    <w:rsid w:val="00AD2AC2"/>
    <w:rsid w:val="00AD3B4E"/>
    <w:rsid w:val="00AD3F4A"/>
    <w:rsid w:val="00AD4D40"/>
    <w:rsid w:val="00AD4F6C"/>
    <w:rsid w:val="00AD5482"/>
    <w:rsid w:val="00AD59E2"/>
    <w:rsid w:val="00AD740E"/>
    <w:rsid w:val="00AE06BA"/>
    <w:rsid w:val="00AE0F02"/>
    <w:rsid w:val="00AE22AA"/>
    <w:rsid w:val="00AE2600"/>
    <w:rsid w:val="00AE27CE"/>
    <w:rsid w:val="00AE3F5E"/>
    <w:rsid w:val="00AE4517"/>
    <w:rsid w:val="00AE6060"/>
    <w:rsid w:val="00AE7BE7"/>
    <w:rsid w:val="00AE7CD7"/>
    <w:rsid w:val="00AF0214"/>
    <w:rsid w:val="00AF1B3B"/>
    <w:rsid w:val="00AF1E1D"/>
    <w:rsid w:val="00AF2BE1"/>
    <w:rsid w:val="00AF3A89"/>
    <w:rsid w:val="00AF4B05"/>
    <w:rsid w:val="00AF7929"/>
    <w:rsid w:val="00AF7F30"/>
    <w:rsid w:val="00B00A71"/>
    <w:rsid w:val="00B00C82"/>
    <w:rsid w:val="00B00D24"/>
    <w:rsid w:val="00B032CA"/>
    <w:rsid w:val="00B03885"/>
    <w:rsid w:val="00B0446A"/>
    <w:rsid w:val="00B0486A"/>
    <w:rsid w:val="00B0573C"/>
    <w:rsid w:val="00B064DD"/>
    <w:rsid w:val="00B07F08"/>
    <w:rsid w:val="00B10090"/>
    <w:rsid w:val="00B102C9"/>
    <w:rsid w:val="00B133CE"/>
    <w:rsid w:val="00B14517"/>
    <w:rsid w:val="00B1585D"/>
    <w:rsid w:val="00B168E2"/>
    <w:rsid w:val="00B16B28"/>
    <w:rsid w:val="00B173D8"/>
    <w:rsid w:val="00B21A43"/>
    <w:rsid w:val="00B221FB"/>
    <w:rsid w:val="00B224F3"/>
    <w:rsid w:val="00B22BB2"/>
    <w:rsid w:val="00B23D32"/>
    <w:rsid w:val="00B24429"/>
    <w:rsid w:val="00B2521E"/>
    <w:rsid w:val="00B2523E"/>
    <w:rsid w:val="00B25437"/>
    <w:rsid w:val="00B31286"/>
    <w:rsid w:val="00B32387"/>
    <w:rsid w:val="00B3274B"/>
    <w:rsid w:val="00B32E69"/>
    <w:rsid w:val="00B33525"/>
    <w:rsid w:val="00B3427D"/>
    <w:rsid w:val="00B351FB"/>
    <w:rsid w:val="00B36D11"/>
    <w:rsid w:val="00B37525"/>
    <w:rsid w:val="00B406A2"/>
    <w:rsid w:val="00B43584"/>
    <w:rsid w:val="00B450A8"/>
    <w:rsid w:val="00B452DF"/>
    <w:rsid w:val="00B466C6"/>
    <w:rsid w:val="00B47382"/>
    <w:rsid w:val="00B4744D"/>
    <w:rsid w:val="00B476EB"/>
    <w:rsid w:val="00B510EF"/>
    <w:rsid w:val="00B5202C"/>
    <w:rsid w:val="00B52328"/>
    <w:rsid w:val="00B538D6"/>
    <w:rsid w:val="00B540E5"/>
    <w:rsid w:val="00B5598F"/>
    <w:rsid w:val="00B5749C"/>
    <w:rsid w:val="00B57584"/>
    <w:rsid w:val="00B6160C"/>
    <w:rsid w:val="00B61752"/>
    <w:rsid w:val="00B626EB"/>
    <w:rsid w:val="00B6296F"/>
    <w:rsid w:val="00B6547C"/>
    <w:rsid w:val="00B65E28"/>
    <w:rsid w:val="00B66ABC"/>
    <w:rsid w:val="00B66B94"/>
    <w:rsid w:val="00B66DE2"/>
    <w:rsid w:val="00B67A30"/>
    <w:rsid w:val="00B7076D"/>
    <w:rsid w:val="00B7315D"/>
    <w:rsid w:val="00B73570"/>
    <w:rsid w:val="00B73686"/>
    <w:rsid w:val="00B73B16"/>
    <w:rsid w:val="00B74595"/>
    <w:rsid w:val="00B756C2"/>
    <w:rsid w:val="00B75D38"/>
    <w:rsid w:val="00B7625B"/>
    <w:rsid w:val="00B7750E"/>
    <w:rsid w:val="00B7758B"/>
    <w:rsid w:val="00B809EB"/>
    <w:rsid w:val="00B832FD"/>
    <w:rsid w:val="00B834E8"/>
    <w:rsid w:val="00B85972"/>
    <w:rsid w:val="00B87140"/>
    <w:rsid w:val="00B8791D"/>
    <w:rsid w:val="00B87FA1"/>
    <w:rsid w:val="00B9057A"/>
    <w:rsid w:val="00B91D28"/>
    <w:rsid w:val="00B9202E"/>
    <w:rsid w:val="00B94547"/>
    <w:rsid w:val="00B96A50"/>
    <w:rsid w:val="00B9706E"/>
    <w:rsid w:val="00BA047A"/>
    <w:rsid w:val="00BA0D69"/>
    <w:rsid w:val="00BA1718"/>
    <w:rsid w:val="00BA30F7"/>
    <w:rsid w:val="00BA3250"/>
    <w:rsid w:val="00BA4134"/>
    <w:rsid w:val="00BA724F"/>
    <w:rsid w:val="00BA725E"/>
    <w:rsid w:val="00BA7BA8"/>
    <w:rsid w:val="00BB008E"/>
    <w:rsid w:val="00BB177C"/>
    <w:rsid w:val="00BB434A"/>
    <w:rsid w:val="00BB4391"/>
    <w:rsid w:val="00BB58F9"/>
    <w:rsid w:val="00BB72AB"/>
    <w:rsid w:val="00BC0812"/>
    <w:rsid w:val="00BC114A"/>
    <w:rsid w:val="00BC16BF"/>
    <w:rsid w:val="00BC18FF"/>
    <w:rsid w:val="00BC2105"/>
    <w:rsid w:val="00BC39F0"/>
    <w:rsid w:val="00BC3F54"/>
    <w:rsid w:val="00BC62E1"/>
    <w:rsid w:val="00BD1848"/>
    <w:rsid w:val="00BD2495"/>
    <w:rsid w:val="00BD2577"/>
    <w:rsid w:val="00BD3110"/>
    <w:rsid w:val="00BD34B7"/>
    <w:rsid w:val="00BD5031"/>
    <w:rsid w:val="00BD6BF7"/>
    <w:rsid w:val="00BD6CD9"/>
    <w:rsid w:val="00BE1061"/>
    <w:rsid w:val="00BE1CD4"/>
    <w:rsid w:val="00BE1EA4"/>
    <w:rsid w:val="00BE2145"/>
    <w:rsid w:val="00BE2FE6"/>
    <w:rsid w:val="00BE4951"/>
    <w:rsid w:val="00BE5D96"/>
    <w:rsid w:val="00BE646C"/>
    <w:rsid w:val="00BE6BD2"/>
    <w:rsid w:val="00BE6EEA"/>
    <w:rsid w:val="00BF1517"/>
    <w:rsid w:val="00BF2CBE"/>
    <w:rsid w:val="00BF3239"/>
    <w:rsid w:val="00BF3389"/>
    <w:rsid w:val="00BF3699"/>
    <w:rsid w:val="00BF543D"/>
    <w:rsid w:val="00BF6397"/>
    <w:rsid w:val="00BF666B"/>
    <w:rsid w:val="00BF6C7C"/>
    <w:rsid w:val="00C0041B"/>
    <w:rsid w:val="00C04F61"/>
    <w:rsid w:val="00C052B9"/>
    <w:rsid w:val="00C05999"/>
    <w:rsid w:val="00C11658"/>
    <w:rsid w:val="00C11D0B"/>
    <w:rsid w:val="00C163D1"/>
    <w:rsid w:val="00C1658D"/>
    <w:rsid w:val="00C167CB"/>
    <w:rsid w:val="00C16F82"/>
    <w:rsid w:val="00C16FD0"/>
    <w:rsid w:val="00C20CFB"/>
    <w:rsid w:val="00C2180B"/>
    <w:rsid w:val="00C2186E"/>
    <w:rsid w:val="00C219A1"/>
    <w:rsid w:val="00C22454"/>
    <w:rsid w:val="00C232EB"/>
    <w:rsid w:val="00C234FA"/>
    <w:rsid w:val="00C23887"/>
    <w:rsid w:val="00C24686"/>
    <w:rsid w:val="00C24AE9"/>
    <w:rsid w:val="00C253A8"/>
    <w:rsid w:val="00C25D31"/>
    <w:rsid w:val="00C25EE5"/>
    <w:rsid w:val="00C26F81"/>
    <w:rsid w:val="00C27C65"/>
    <w:rsid w:val="00C300C1"/>
    <w:rsid w:val="00C31E6A"/>
    <w:rsid w:val="00C3224A"/>
    <w:rsid w:val="00C32BDB"/>
    <w:rsid w:val="00C3364D"/>
    <w:rsid w:val="00C3454E"/>
    <w:rsid w:val="00C3489E"/>
    <w:rsid w:val="00C353BB"/>
    <w:rsid w:val="00C368F1"/>
    <w:rsid w:val="00C378BA"/>
    <w:rsid w:val="00C37AC8"/>
    <w:rsid w:val="00C40C3F"/>
    <w:rsid w:val="00C41991"/>
    <w:rsid w:val="00C43404"/>
    <w:rsid w:val="00C4387B"/>
    <w:rsid w:val="00C44E40"/>
    <w:rsid w:val="00C45262"/>
    <w:rsid w:val="00C4665A"/>
    <w:rsid w:val="00C501FC"/>
    <w:rsid w:val="00C515E5"/>
    <w:rsid w:val="00C551F3"/>
    <w:rsid w:val="00C55BC2"/>
    <w:rsid w:val="00C57376"/>
    <w:rsid w:val="00C607B2"/>
    <w:rsid w:val="00C608DC"/>
    <w:rsid w:val="00C60B40"/>
    <w:rsid w:val="00C60D11"/>
    <w:rsid w:val="00C60D90"/>
    <w:rsid w:val="00C61AC0"/>
    <w:rsid w:val="00C63566"/>
    <w:rsid w:val="00C63C3A"/>
    <w:rsid w:val="00C6497F"/>
    <w:rsid w:val="00C651A3"/>
    <w:rsid w:val="00C651FF"/>
    <w:rsid w:val="00C65BCE"/>
    <w:rsid w:val="00C67C6A"/>
    <w:rsid w:val="00C71ACF"/>
    <w:rsid w:val="00C720BF"/>
    <w:rsid w:val="00C720D2"/>
    <w:rsid w:val="00C731E9"/>
    <w:rsid w:val="00C73CC6"/>
    <w:rsid w:val="00C746F6"/>
    <w:rsid w:val="00C75CE9"/>
    <w:rsid w:val="00C76BEF"/>
    <w:rsid w:val="00C81D72"/>
    <w:rsid w:val="00C82058"/>
    <w:rsid w:val="00C835F2"/>
    <w:rsid w:val="00C84DAD"/>
    <w:rsid w:val="00C87E12"/>
    <w:rsid w:val="00C908F0"/>
    <w:rsid w:val="00C91B8A"/>
    <w:rsid w:val="00C94A04"/>
    <w:rsid w:val="00C96096"/>
    <w:rsid w:val="00C9778D"/>
    <w:rsid w:val="00CA053A"/>
    <w:rsid w:val="00CA0A55"/>
    <w:rsid w:val="00CA128A"/>
    <w:rsid w:val="00CA2AF7"/>
    <w:rsid w:val="00CA4815"/>
    <w:rsid w:val="00CA4C53"/>
    <w:rsid w:val="00CA68D8"/>
    <w:rsid w:val="00CA6BC4"/>
    <w:rsid w:val="00CB2FB2"/>
    <w:rsid w:val="00CB3ADD"/>
    <w:rsid w:val="00CB5BCE"/>
    <w:rsid w:val="00CB640F"/>
    <w:rsid w:val="00CB6A13"/>
    <w:rsid w:val="00CC01DD"/>
    <w:rsid w:val="00CC24FB"/>
    <w:rsid w:val="00CC3B56"/>
    <w:rsid w:val="00CC3CA4"/>
    <w:rsid w:val="00CC48DD"/>
    <w:rsid w:val="00CC6CFD"/>
    <w:rsid w:val="00CD0CED"/>
    <w:rsid w:val="00CD0E56"/>
    <w:rsid w:val="00CD1161"/>
    <w:rsid w:val="00CD11A9"/>
    <w:rsid w:val="00CD12D8"/>
    <w:rsid w:val="00CD2146"/>
    <w:rsid w:val="00CD277D"/>
    <w:rsid w:val="00CD342D"/>
    <w:rsid w:val="00CD3D2E"/>
    <w:rsid w:val="00CD3F23"/>
    <w:rsid w:val="00CD4D45"/>
    <w:rsid w:val="00CD61C7"/>
    <w:rsid w:val="00CE0306"/>
    <w:rsid w:val="00CE0B80"/>
    <w:rsid w:val="00CE133E"/>
    <w:rsid w:val="00CE354B"/>
    <w:rsid w:val="00CE37FE"/>
    <w:rsid w:val="00CE380C"/>
    <w:rsid w:val="00CE56FC"/>
    <w:rsid w:val="00CE5892"/>
    <w:rsid w:val="00CE69DA"/>
    <w:rsid w:val="00CE6EEB"/>
    <w:rsid w:val="00CE7ECD"/>
    <w:rsid w:val="00CF1B79"/>
    <w:rsid w:val="00CF2242"/>
    <w:rsid w:val="00CF2915"/>
    <w:rsid w:val="00CF2E3B"/>
    <w:rsid w:val="00CF3A77"/>
    <w:rsid w:val="00CF4861"/>
    <w:rsid w:val="00CF59CB"/>
    <w:rsid w:val="00CF643D"/>
    <w:rsid w:val="00CF72F3"/>
    <w:rsid w:val="00CF732B"/>
    <w:rsid w:val="00CF7F09"/>
    <w:rsid w:val="00D00261"/>
    <w:rsid w:val="00D00CDD"/>
    <w:rsid w:val="00D02B51"/>
    <w:rsid w:val="00D050F7"/>
    <w:rsid w:val="00D07CBF"/>
    <w:rsid w:val="00D1052B"/>
    <w:rsid w:val="00D11359"/>
    <w:rsid w:val="00D12B3E"/>
    <w:rsid w:val="00D13806"/>
    <w:rsid w:val="00D13CC5"/>
    <w:rsid w:val="00D15D67"/>
    <w:rsid w:val="00D21E34"/>
    <w:rsid w:val="00D227A7"/>
    <w:rsid w:val="00D25E11"/>
    <w:rsid w:val="00D268F4"/>
    <w:rsid w:val="00D26D05"/>
    <w:rsid w:val="00D279E8"/>
    <w:rsid w:val="00D3215B"/>
    <w:rsid w:val="00D347E0"/>
    <w:rsid w:val="00D34C20"/>
    <w:rsid w:val="00D35447"/>
    <w:rsid w:val="00D35953"/>
    <w:rsid w:val="00D35C75"/>
    <w:rsid w:val="00D36336"/>
    <w:rsid w:val="00D364C5"/>
    <w:rsid w:val="00D365A6"/>
    <w:rsid w:val="00D372DA"/>
    <w:rsid w:val="00D405CB"/>
    <w:rsid w:val="00D40BF4"/>
    <w:rsid w:val="00D41D84"/>
    <w:rsid w:val="00D43341"/>
    <w:rsid w:val="00D43C2B"/>
    <w:rsid w:val="00D43FA6"/>
    <w:rsid w:val="00D44593"/>
    <w:rsid w:val="00D45196"/>
    <w:rsid w:val="00D4636B"/>
    <w:rsid w:val="00D47C97"/>
    <w:rsid w:val="00D502F2"/>
    <w:rsid w:val="00D50384"/>
    <w:rsid w:val="00D50454"/>
    <w:rsid w:val="00D504E9"/>
    <w:rsid w:val="00D51117"/>
    <w:rsid w:val="00D52A50"/>
    <w:rsid w:val="00D530B3"/>
    <w:rsid w:val="00D5363A"/>
    <w:rsid w:val="00D55C1A"/>
    <w:rsid w:val="00D56498"/>
    <w:rsid w:val="00D565FA"/>
    <w:rsid w:val="00D572F7"/>
    <w:rsid w:val="00D6027C"/>
    <w:rsid w:val="00D602CB"/>
    <w:rsid w:val="00D60579"/>
    <w:rsid w:val="00D60D9F"/>
    <w:rsid w:val="00D60F2F"/>
    <w:rsid w:val="00D634E6"/>
    <w:rsid w:val="00D636C7"/>
    <w:rsid w:val="00D6379C"/>
    <w:rsid w:val="00D64002"/>
    <w:rsid w:val="00D644A8"/>
    <w:rsid w:val="00D647FE"/>
    <w:rsid w:val="00D64ACE"/>
    <w:rsid w:val="00D64BFA"/>
    <w:rsid w:val="00D65510"/>
    <w:rsid w:val="00D65E32"/>
    <w:rsid w:val="00D6694B"/>
    <w:rsid w:val="00D67111"/>
    <w:rsid w:val="00D70B5F"/>
    <w:rsid w:val="00D74776"/>
    <w:rsid w:val="00D7654A"/>
    <w:rsid w:val="00D7797A"/>
    <w:rsid w:val="00D81EF1"/>
    <w:rsid w:val="00D84F66"/>
    <w:rsid w:val="00D85AA7"/>
    <w:rsid w:val="00D867B2"/>
    <w:rsid w:val="00D91AE2"/>
    <w:rsid w:val="00D9593C"/>
    <w:rsid w:val="00D96445"/>
    <w:rsid w:val="00D96561"/>
    <w:rsid w:val="00D96729"/>
    <w:rsid w:val="00D97234"/>
    <w:rsid w:val="00DA0552"/>
    <w:rsid w:val="00DA11B0"/>
    <w:rsid w:val="00DA195A"/>
    <w:rsid w:val="00DA1C66"/>
    <w:rsid w:val="00DA1E66"/>
    <w:rsid w:val="00DA4278"/>
    <w:rsid w:val="00DA54B6"/>
    <w:rsid w:val="00DB3AE8"/>
    <w:rsid w:val="00DB473A"/>
    <w:rsid w:val="00DB5761"/>
    <w:rsid w:val="00DB5A86"/>
    <w:rsid w:val="00DB6976"/>
    <w:rsid w:val="00DB7B41"/>
    <w:rsid w:val="00DB7BF4"/>
    <w:rsid w:val="00DC0D4D"/>
    <w:rsid w:val="00DC2540"/>
    <w:rsid w:val="00DC2C98"/>
    <w:rsid w:val="00DC36B4"/>
    <w:rsid w:val="00DC5C61"/>
    <w:rsid w:val="00DC5DD1"/>
    <w:rsid w:val="00DC77A7"/>
    <w:rsid w:val="00DD0793"/>
    <w:rsid w:val="00DD1441"/>
    <w:rsid w:val="00DD2DC0"/>
    <w:rsid w:val="00DD5CDE"/>
    <w:rsid w:val="00DD6315"/>
    <w:rsid w:val="00DD69A5"/>
    <w:rsid w:val="00DD6BBD"/>
    <w:rsid w:val="00DD7A1A"/>
    <w:rsid w:val="00DD7F87"/>
    <w:rsid w:val="00DE17A6"/>
    <w:rsid w:val="00DE4078"/>
    <w:rsid w:val="00DE5842"/>
    <w:rsid w:val="00DE59AE"/>
    <w:rsid w:val="00DF1531"/>
    <w:rsid w:val="00DF30A1"/>
    <w:rsid w:val="00DF3405"/>
    <w:rsid w:val="00DF5B6A"/>
    <w:rsid w:val="00DF5FBE"/>
    <w:rsid w:val="00DF74D4"/>
    <w:rsid w:val="00DF77DD"/>
    <w:rsid w:val="00DF79D9"/>
    <w:rsid w:val="00E01AD7"/>
    <w:rsid w:val="00E032B8"/>
    <w:rsid w:val="00E03EB3"/>
    <w:rsid w:val="00E040F0"/>
    <w:rsid w:val="00E0454D"/>
    <w:rsid w:val="00E06B1E"/>
    <w:rsid w:val="00E07178"/>
    <w:rsid w:val="00E13557"/>
    <w:rsid w:val="00E14AD9"/>
    <w:rsid w:val="00E161AA"/>
    <w:rsid w:val="00E173A9"/>
    <w:rsid w:val="00E17DB7"/>
    <w:rsid w:val="00E20581"/>
    <w:rsid w:val="00E205E9"/>
    <w:rsid w:val="00E21020"/>
    <w:rsid w:val="00E220B4"/>
    <w:rsid w:val="00E23DF2"/>
    <w:rsid w:val="00E24416"/>
    <w:rsid w:val="00E25049"/>
    <w:rsid w:val="00E259A5"/>
    <w:rsid w:val="00E25EDE"/>
    <w:rsid w:val="00E27724"/>
    <w:rsid w:val="00E27BBD"/>
    <w:rsid w:val="00E309FB"/>
    <w:rsid w:val="00E31753"/>
    <w:rsid w:val="00E31B00"/>
    <w:rsid w:val="00E32991"/>
    <w:rsid w:val="00E332C5"/>
    <w:rsid w:val="00E33542"/>
    <w:rsid w:val="00E33A94"/>
    <w:rsid w:val="00E36E42"/>
    <w:rsid w:val="00E37EAB"/>
    <w:rsid w:val="00E40FE3"/>
    <w:rsid w:val="00E41347"/>
    <w:rsid w:val="00E41E3C"/>
    <w:rsid w:val="00E425B1"/>
    <w:rsid w:val="00E4332A"/>
    <w:rsid w:val="00E4336D"/>
    <w:rsid w:val="00E43578"/>
    <w:rsid w:val="00E43BD5"/>
    <w:rsid w:val="00E43D72"/>
    <w:rsid w:val="00E46271"/>
    <w:rsid w:val="00E47883"/>
    <w:rsid w:val="00E47B13"/>
    <w:rsid w:val="00E47DD0"/>
    <w:rsid w:val="00E50F4B"/>
    <w:rsid w:val="00E522A4"/>
    <w:rsid w:val="00E5247C"/>
    <w:rsid w:val="00E525C3"/>
    <w:rsid w:val="00E5311B"/>
    <w:rsid w:val="00E54AAF"/>
    <w:rsid w:val="00E55533"/>
    <w:rsid w:val="00E56ED5"/>
    <w:rsid w:val="00E57117"/>
    <w:rsid w:val="00E5733B"/>
    <w:rsid w:val="00E6096C"/>
    <w:rsid w:val="00E6151E"/>
    <w:rsid w:val="00E61763"/>
    <w:rsid w:val="00E624C4"/>
    <w:rsid w:val="00E63000"/>
    <w:rsid w:val="00E63D05"/>
    <w:rsid w:val="00E65030"/>
    <w:rsid w:val="00E65905"/>
    <w:rsid w:val="00E677EA"/>
    <w:rsid w:val="00E704C3"/>
    <w:rsid w:val="00E70727"/>
    <w:rsid w:val="00E70AFC"/>
    <w:rsid w:val="00E70BC3"/>
    <w:rsid w:val="00E713E8"/>
    <w:rsid w:val="00E72404"/>
    <w:rsid w:val="00E72616"/>
    <w:rsid w:val="00E80461"/>
    <w:rsid w:val="00E80AAB"/>
    <w:rsid w:val="00E81C9F"/>
    <w:rsid w:val="00E8204B"/>
    <w:rsid w:val="00E82AF5"/>
    <w:rsid w:val="00E8709E"/>
    <w:rsid w:val="00E904D5"/>
    <w:rsid w:val="00E90803"/>
    <w:rsid w:val="00E90CF0"/>
    <w:rsid w:val="00E92176"/>
    <w:rsid w:val="00E9290D"/>
    <w:rsid w:val="00E9603D"/>
    <w:rsid w:val="00E96A8F"/>
    <w:rsid w:val="00EA0D48"/>
    <w:rsid w:val="00EA1E8F"/>
    <w:rsid w:val="00EA26C6"/>
    <w:rsid w:val="00EA3764"/>
    <w:rsid w:val="00EA521D"/>
    <w:rsid w:val="00EA69D7"/>
    <w:rsid w:val="00EA6B72"/>
    <w:rsid w:val="00EA6D5A"/>
    <w:rsid w:val="00EB04E1"/>
    <w:rsid w:val="00EB12DE"/>
    <w:rsid w:val="00EB1843"/>
    <w:rsid w:val="00EB52AE"/>
    <w:rsid w:val="00EB720D"/>
    <w:rsid w:val="00EB7D0F"/>
    <w:rsid w:val="00EC08F5"/>
    <w:rsid w:val="00EC0F55"/>
    <w:rsid w:val="00EC125D"/>
    <w:rsid w:val="00EC33AE"/>
    <w:rsid w:val="00EC5E2B"/>
    <w:rsid w:val="00EC5E7A"/>
    <w:rsid w:val="00EC634C"/>
    <w:rsid w:val="00EC67DC"/>
    <w:rsid w:val="00EC775F"/>
    <w:rsid w:val="00EC7A1E"/>
    <w:rsid w:val="00ED0E6D"/>
    <w:rsid w:val="00ED257B"/>
    <w:rsid w:val="00ED36A0"/>
    <w:rsid w:val="00ED3A89"/>
    <w:rsid w:val="00ED4E0A"/>
    <w:rsid w:val="00ED50E0"/>
    <w:rsid w:val="00ED535F"/>
    <w:rsid w:val="00ED5D8A"/>
    <w:rsid w:val="00ED7F05"/>
    <w:rsid w:val="00EE09F0"/>
    <w:rsid w:val="00EE1624"/>
    <w:rsid w:val="00EE3F8E"/>
    <w:rsid w:val="00EE52AA"/>
    <w:rsid w:val="00EE687B"/>
    <w:rsid w:val="00EE6AD2"/>
    <w:rsid w:val="00EF044A"/>
    <w:rsid w:val="00EF06B0"/>
    <w:rsid w:val="00EF160D"/>
    <w:rsid w:val="00EF2251"/>
    <w:rsid w:val="00EF2CB0"/>
    <w:rsid w:val="00EF2EFE"/>
    <w:rsid w:val="00EF3981"/>
    <w:rsid w:val="00EF40D1"/>
    <w:rsid w:val="00EF54FA"/>
    <w:rsid w:val="00EF56ED"/>
    <w:rsid w:val="00EF5775"/>
    <w:rsid w:val="00EF692B"/>
    <w:rsid w:val="00EF6BB7"/>
    <w:rsid w:val="00EF6F52"/>
    <w:rsid w:val="00EF7333"/>
    <w:rsid w:val="00EF74AF"/>
    <w:rsid w:val="00EFBA86"/>
    <w:rsid w:val="00F0014F"/>
    <w:rsid w:val="00F009C4"/>
    <w:rsid w:val="00F00B7A"/>
    <w:rsid w:val="00F01374"/>
    <w:rsid w:val="00F01B91"/>
    <w:rsid w:val="00F020E9"/>
    <w:rsid w:val="00F04105"/>
    <w:rsid w:val="00F04135"/>
    <w:rsid w:val="00F0459F"/>
    <w:rsid w:val="00F068F8"/>
    <w:rsid w:val="00F07A48"/>
    <w:rsid w:val="00F07C2B"/>
    <w:rsid w:val="00F07D6C"/>
    <w:rsid w:val="00F128C5"/>
    <w:rsid w:val="00F12A31"/>
    <w:rsid w:val="00F12E3F"/>
    <w:rsid w:val="00F14059"/>
    <w:rsid w:val="00F1657E"/>
    <w:rsid w:val="00F167A5"/>
    <w:rsid w:val="00F17AA6"/>
    <w:rsid w:val="00F20391"/>
    <w:rsid w:val="00F20538"/>
    <w:rsid w:val="00F21006"/>
    <w:rsid w:val="00F214C1"/>
    <w:rsid w:val="00F228DC"/>
    <w:rsid w:val="00F22FB3"/>
    <w:rsid w:val="00F239D7"/>
    <w:rsid w:val="00F2409E"/>
    <w:rsid w:val="00F243F1"/>
    <w:rsid w:val="00F253F6"/>
    <w:rsid w:val="00F26157"/>
    <w:rsid w:val="00F2645E"/>
    <w:rsid w:val="00F266A5"/>
    <w:rsid w:val="00F26798"/>
    <w:rsid w:val="00F315D6"/>
    <w:rsid w:val="00F32959"/>
    <w:rsid w:val="00F329DA"/>
    <w:rsid w:val="00F33824"/>
    <w:rsid w:val="00F34544"/>
    <w:rsid w:val="00F41062"/>
    <w:rsid w:val="00F4375C"/>
    <w:rsid w:val="00F45D54"/>
    <w:rsid w:val="00F502C0"/>
    <w:rsid w:val="00F503B3"/>
    <w:rsid w:val="00F503B5"/>
    <w:rsid w:val="00F51068"/>
    <w:rsid w:val="00F51214"/>
    <w:rsid w:val="00F53C50"/>
    <w:rsid w:val="00F53CD0"/>
    <w:rsid w:val="00F54534"/>
    <w:rsid w:val="00F5464C"/>
    <w:rsid w:val="00F55490"/>
    <w:rsid w:val="00F557B6"/>
    <w:rsid w:val="00F57E03"/>
    <w:rsid w:val="00F61273"/>
    <w:rsid w:val="00F61601"/>
    <w:rsid w:val="00F61790"/>
    <w:rsid w:val="00F62573"/>
    <w:rsid w:val="00F63E2F"/>
    <w:rsid w:val="00F666A9"/>
    <w:rsid w:val="00F667F5"/>
    <w:rsid w:val="00F71166"/>
    <w:rsid w:val="00F71629"/>
    <w:rsid w:val="00F71821"/>
    <w:rsid w:val="00F71E30"/>
    <w:rsid w:val="00F724CB"/>
    <w:rsid w:val="00F738B3"/>
    <w:rsid w:val="00F75867"/>
    <w:rsid w:val="00F77823"/>
    <w:rsid w:val="00F80241"/>
    <w:rsid w:val="00F802A2"/>
    <w:rsid w:val="00F8037A"/>
    <w:rsid w:val="00F82126"/>
    <w:rsid w:val="00F8250B"/>
    <w:rsid w:val="00F838F5"/>
    <w:rsid w:val="00F865B0"/>
    <w:rsid w:val="00F866CA"/>
    <w:rsid w:val="00F86ACB"/>
    <w:rsid w:val="00F90B14"/>
    <w:rsid w:val="00F92563"/>
    <w:rsid w:val="00F942B9"/>
    <w:rsid w:val="00F948DE"/>
    <w:rsid w:val="00F96187"/>
    <w:rsid w:val="00F96FD4"/>
    <w:rsid w:val="00F9706B"/>
    <w:rsid w:val="00FA03BC"/>
    <w:rsid w:val="00FA0925"/>
    <w:rsid w:val="00FA23AE"/>
    <w:rsid w:val="00FA3ED6"/>
    <w:rsid w:val="00FA6002"/>
    <w:rsid w:val="00FA6117"/>
    <w:rsid w:val="00FA732F"/>
    <w:rsid w:val="00FA7749"/>
    <w:rsid w:val="00FB2D5A"/>
    <w:rsid w:val="00FB3806"/>
    <w:rsid w:val="00FB486D"/>
    <w:rsid w:val="00FB5EE3"/>
    <w:rsid w:val="00FB760E"/>
    <w:rsid w:val="00FB7610"/>
    <w:rsid w:val="00FC18D4"/>
    <w:rsid w:val="00FC3529"/>
    <w:rsid w:val="00FC48F4"/>
    <w:rsid w:val="00FC4C85"/>
    <w:rsid w:val="00FC6851"/>
    <w:rsid w:val="00FC6E29"/>
    <w:rsid w:val="00FD1DB6"/>
    <w:rsid w:val="00FD3240"/>
    <w:rsid w:val="00FD5C77"/>
    <w:rsid w:val="00FD5D9D"/>
    <w:rsid w:val="00FD6581"/>
    <w:rsid w:val="00FD697C"/>
    <w:rsid w:val="00FE3CFB"/>
    <w:rsid w:val="00FE41EB"/>
    <w:rsid w:val="00FE42A8"/>
    <w:rsid w:val="00FE462B"/>
    <w:rsid w:val="00FE5270"/>
    <w:rsid w:val="00FE6773"/>
    <w:rsid w:val="00FE7345"/>
    <w:rsid w:val="00FE7480"/>
    <w:rsid w:val="00FF17B5"/>
    <w:rsid w:val="00FF1DB7"/>
    <w:rsid w:val="00FF3565"/>
    <w:rsid w:val="00FF44A4"/>
    <w:rsid w:val="00FF486F"/>
    <w:rsid w:val="00FF54F4"/>
    <w:rsid w:val="00FF699E"/>
    <w:rsid w:val="00FF70A8"/>
    <w:rsid w:val="00FF71E8"/>
    <w:rsid w:val="00FF7FE9"/>
    <w:rsid w:val="011E998F"/>
    <w:rsid w:val="012907FD"/>
    <w:rsid w:val="01535DD9"/>
    <w:rsid w:val="01923939"/>
    <w:rsid w:val="019BB49B"/>
    <w:rsid w:val="01B94B46"/>
    <w:rsid w:val="01F03420"/>
    <w:rsid w:val="0203C980"/>
    <w:rsid w:val="02AA91D3"/>
    <w:rsid w:val="0301CC9F"/>
    <w:rsid w:val="0328EDD2"/>
    <w:rsid w:val="0359C62E"/>
    <w:rsid w:val="03C3C6CB"/>
    <w:rsid w:val="03D2EFEA"/>
    <w:rsid w:val="0413E560"/>
    <w:rsid w:val="0419479F"/>
    <w:rsid w:val="0439F096"/>
    <w:rsid w:val="0452064B"/>
    <w:rsid w:val="04C4BE33"/>
    <w:rsid w:val="04F3E13B"/>
    <w:rsid w:val="050AFDC3"/>
    <w:rsid w:val="05729421"/>
    <w:rsid w:val="05820D0D"/>
    <w:rsid w:val="058E0B18"/>
    <w:rsid w:val="05AEDFCF"/>
    <w:rsid w:val="06522430"/>
    <w:rsid w:val="0652AFD2"/>
    <w:rsid w:val="0678090D"/>
    <w:rsid w:val="06BDC16C"/>
    <w:rsid w:val="06CDD353"/>
    <w:rsid w:val="06EC90E4"/>
    <w:rsid w:val="076CE564"/>
    <w:rsid w:val="077A18F2"/>
    <w:rsid w:val="07855AC3"/>
    <w:rsid w:val="07EE8033"/>
    <w:rsid w:val="0889D452"/>
    <w:rsid w:val="088B0309"/>
    <w:rsid w:val="08CD5834"/>
    <w:rsid w:val="090D88B7"/>
    <w:rsid w:val="090DC32B"/>
    <w:rsid w:val="09334ACF"/>
    <w:rsid w:val="09365AEC"/>
    <w:rsid w:val="0958B5B4"/>
    <w:rsid w:val="095D715F"/>
    <w:rsid w:val="09709C95"/>
    <w:rsid w:val="09784696"/>
    <w:rsid w:val="097F06F9"/>
    <w:rsid w:val="09A895DD"/>
    <w:rsid w:val="09B82ECD"/>
    <w:rsid w:val="09D484A1"/>
    <w:rsid w:val="0A1D4E6A"/>
    <w:rsid w:val="0A2D2966"/>
    <w:rsid w:val="0A64D9ED"/>
    <w:rsid w:val="0AA1BFAC"/>
    <w:rsid w:val="0AB8AF3B"/>
    <w:rsid w:val="0B2854F9"/>
    <w:rsid w:val="0B7F5A32"/>
    <w:rsid w:val="0B8C1139"/>
    <w:rsid w:val="0BB87A23"/>
    <w:rsid w:val="0BE1C96F"/>
    <w:rsid w:val="0BFB3EA3"/>
    <w:rsid w:val="0C002FE9"/>
    <w:rsid w:val="0C4B01E6"/>
    <w:rsid w:val="0C4E1354"/>
    <w:rsid w:val="0C585EC3"/>
    <w:rsid w:val="0C64DE91"/>
    <w:rsid w:val="0C9729BE"/>
    <w:rsid w:val="0CBAA1EF"/>
    <w:rsid w:val="0D37628B"/>
    <w:rsid w:val="0D491D8F"/>
    <w:rsid w:val="0D4D73AD"/>
    <w:rsid w:val="0D711BC9"/>
    <w:rsid w:val="0D77BE6D"/>
    <w:rsid w:val="0D9452E7"/>
    <w:rsid w:val="0DAE74A9"/>
    <w:rsid w:val="0DBFDD32"/>
    <w:rsid w:val="0DDE7327"/>
    <w:rsid w:val="0DEB3E72"/>
    <w:rsid w:val="0E0B997C"/>
    <w:rsid w:val="0E32FA1F"/>
    <w:rsid w:val="0E440DB8"/>
    <w:rsid w:val="0E931EFB"/>
    <w:rsid w:val="0EA40B7B"/>
    <w:rsid w:val="0EDDE129"/>
    <w:rsid w:val="0EEFA9A4"/>
    <w:rsid w:val="0F0CEC2A"/>
    <w:rsid w:val="0F397194"/>
    <w:rsid w:val="0F93B05A"/>
    <w:rsid w:val="0FCADBDB"/>
    <w:rsid w:val="1065A589"/>
    <w:rsid w:val="10B9C2BE"/>
    <w:rsid w:val="10CEBC22"/>
    <w:rsid w:val="118EEB5D"/>
    <w:rsid w:val="11AD703B"/>
    <w:rsid w:val="11DD219B"/>
    <w:rsid w:val="11E5D7BB"/>
    <w:rsid w:val="1209C7A5"/>
    <w:rsid w:val="1237545C"/>
    <w:rsid w:val="125281B5"/>
    <w:rsid w:val="128288D7"/>
    <w:rsid w:val="1289B44E"/>
    <w:rsid w:val="12AA98C3"/>
    <w:rsid w:val="12BFBD2E"/>
    <w:rsid w:val="12FE7406"/>
    <w:rsid w:val="132B1195"/>
    <w:rsid w:val="1349AB0C"/>
    <w:rsid w:val="13B6C789"/>
    <w:rsid w:val="13B9EC7C"/>
    <w:rsid w:val="13E01EE8"/>
    <w:rsid w:val="140B41CE"/>
    <w:rsid w:val="1413A40F"/>
    <w:rsid w:val="14225E77"/>
    <w:rsid w:val="1423059F"/>
    <w:rsid w:val="14266D04"/>
    <w:rsid w:val="1461E683"/>
    <w:rsid w:val="14DE5699"/>
    <w:rsid w:val="15945491"/>
    <w:rsid w:val="15B2EFD5"/>
    <w:rsid w:val="15CF3846"/>
    <w:rsid w:val="1623237C"/>
    <w:rsid w:val="16260184"/>
    <w:rsid w:val="1636C890"/>
    <w:rsid w:val="1676794F"/>
    <w:rsid w:val="169C760B"/>
    <w:rsid w:val="16BFDB25"/>
    <w:rsid w:val="17106000"/>
    <w:rsid w:val="17193F0D"/>
    <w:rsid w:val="173676FF"/>
    <w:rsid w:val="177E09E6"/>
    <w:rsid w:val="17A7BF77"/>
    <w:rsid w:val="18784E12"/>
    <w:rsid w:val="18902654"/>
    <w:rsid w:val="18C19ADD"/>
    <w:rsid w:val="18F13932"/>
    <w:rsid w:val="19409152"/>
    <w:rsid w:val="1956805D"/>
    <w:rsid w:val="1971E427"/>
    <w:rsid w:val="198C3A64"/>
    <w:rsid w:val="1991CC05"/>
    <w:rsid w:val="199A8B8B"/>
    <w:rsid w:val="19B27B10"/>
    <w:rsid w:val="19DEC6D5"/>
    <w:rsid w:val="1A0F8766"/>
    <w:rsid w:val="1A22A85E"/>
    <w:rsid w:val="1AB5AAA8"/>
    <w:rsid w:val="1AD60CBE"/>
    <w:rsid w:val="1B34F5E4"/>
    <w:rsid w:val="1B6DF19F"/>
    <w:rsid w:val="1B9232E4"/>
    <w:rsid w:val="1B9A1778"/>
    <w:rsid w:val="1BA4714D"/>
    <w:rsid w:val="1BB33FD5"/>
    <w:rsid w:val="1BC6E010"/>
    <w:rsid w:val="1BCB88CD"/>
    <w:rsid w:val="1BE4AF39"/>
    <w:rsid w:val="1BFEC462"/>
    <w:rsid w:val="1C275381"/>
    <w:rsid w:val="1C44DC39"/>
    <w:rsid w:val="1C5965F5"/>
    <w:rsid w:val="1C6863EB"/>
    <w:rsid w:val="1CA42EB9"/>
    <w:rsid w:val="1CB5F0AE"/>
    <w:rsid w:val="1CD20E41"/>
    <w:rsid w:val="1D3C3BE3"/>
    <w:rsid w:val="1D8905FB"/>
    <w:rsid w:val="1DA171CE"/>
    <w:rsid w:val="1DA246AF"/>
    <w:rsid w:val="1DCA9870"/>
    <w:rsid w:val="1DD22A62"/>
    <w:rsid w:val="1E1E122A"/>
    <w:rsid w:val="1E217EF5"/>
    <w:rsid w:val="1E21BD46"/>
    <w:rsid w:val="1E4125CE"/>
    <w:rsid w:val="1ECD27AD"/>
    <w:rsid w:val="1EDA0F90"/>
    <w:rsid w:val="1F15D764"/>
    <w:rsid w:val="1FA2B835"/>
    <w:rsid w:val="1FD68B63"/>
    <w:rsid w:val="1FFC71C0"/>
    <w:rsid w:val="200C37A2"/>
    <w:rsid w:val="20582BCA"/>
    <w:rsid w:val="206833BD"/>
    <w:rsid w:val="20AC7310"/>
    <w:rsid w:val="20D4AA51"/>
    <w:rsid w:val="20F15DB6"/>
    <w:rsid w:val="21090A7D"/>
    <w:rsid w:val="216BB365"/>
    <w:rsid w:val="21870DA6"/>
    <w:rsid w:val="21C51245"/>
    <w:rsid w:val="21E67915"/>
    <w:rsid w:val="22450B70"/>
    <w:rsid w:val="22B1D5C2"/>
    <w:rsid w:val="22E483D1"/>
    <w:rsid w:val="22E6A0A0"/>
    <w:rsid w:val="230D4D12"/>
    <w:rsid w:val="2310ECFD"/>
    <w:rsid w:val="231BD42A"/>
    <w:rsid w:val="235B6197"/>
    <w:rsid w:val="23A2432F"/>
    <w:rsid w:val="23BE9688"/>
    <w:rsid w:val="24180765"/>
    <w:rsid w:val="24638524"/>
    <w:rsid w:val="248A9E06"/>
    <w:rsid w:val="24A95E6E"/>
    <w:rsid w:val="24AA2727"/>
    <w:rsid w:val="2506381E"/>
    <w:rsid w:val="25791CC3"/>
    <w:rsid w:val="25A27EE6"/>
    <w:rsid w:val="25E22CB8"/>
    <w:rsid w:val="25EA9F41"/>
    <w:rsid w:val="2620ACEB"/>
    <w:rsid w:val="2653AE81"/>
    <w:rsid w:val="265687DE"/>
    <w:rsid w:val="266272F4"/>
    <w:rsid w:val="267E765C"/>
    <w:rsid w:val="268D982F"/>
    <w:rsid w:val="268E541D"/>
    <w:rsid w:val="26BAC696"/>
    <w:rsid w:val="26D2F7E5"/>
    <w:rsid w:val="26D5379C"/>
    <w:rsid w:val="2759065A"/>
    <w:rsid w:val="276DDA75"/>
    <w:rsid w:val="27DD26CD"/>
    <w:rsid w:val="27FE4355"/>
    <w:rsid w:val="287DB3F7"/>
    <w:rsid w:val="288AE232"/>
    <w:rsid w:val="28B87913"/>
    <w:rsid w:val="29207ABB"/>
    <w:rsid w:val="2960C4D1"/>
    <w:rsid w:val="29646FED"/>
    <w:rsid w:val="296B12EF"/>
    <w:rsid w:val="2980E4B4"/>
    <w:rsid w:val="2993BE16"/>
    <w:rsid w:val="29BE4B3D"/>
    <w:rsid w:val="29E40859"/>
    <w:rsid w:val="2A464002"/>
    <w:rsid w:val="2A57AFC3"/>
    <w:rsid w:val="2A7F09BE"/>
    <w:rsid w:val="2A8D8E68"/>
    <w:rsid w:val="2A8E3629"/>
    <w:rsid w:val="2AA351FC"/>
    <w:rsid w:val="2AED3FB4"/>
    <w:rsid w:val="2B00404E"/>
    <w:rsid w:val="2B025641"/>
    <w:rsid w:val="2B1CBBBA"/>
    <w:rsid w:val="2B42EB96"/>
    <w:rsid w:val="2B650B20"/>
    <w:rsid w:val="2B6B41B2"/>
    <w:rsid w:val="2B7306FF"/>
    <w:rsid w:val="2BA21531"/>
    <w:rsid w:val="2BD71A98"/>
    <w:rsid w:val="2BE49880"/>
    <w:rsid w:val="2BFB2B21"/>
    <w:rsid w:val="2C0B84FB"/>
    <w:rsid w:val="2C138F43"/>
    <w:rsid w:val="2C230B8D"/>
    <w:rsid w:val="2C3223AA"/>
    <w:rsid w:val="2C3650AE"/>
    <w:rsid w:val="2C7850E0"/>
    <w:rsid w:val="2CB7AFB3"/>
    <w:rsid w:val="2CCF692F"/>
    <w:rsid w:val="2D009086"/>
    <w:rsid w:val="2D4B261C"/>
    <w:rsid w:val="2D4B99A2"/>
    <w:rsid w:val="2D653400"/>
    <w:rsid w:val="2D832360"/>
    <w:rsid w:val="2D92F300"/>
    <w:rsid w:val="2DD2998D"/>
    <w:rsid w:val="2DF05C07"/>
    <w:rsid w:val="2E515870"/>
    <w:rsid w:val="2F11743C"/>
    <w:rsid w:val="2F158BA2"/>
    <w:rsid w:val="2F1AC057"/>
    <w:rsid w:val="2F7959BD"/>
    <w:rsid w:val="2FA7C9D0"/>
    <w:rsid w:val="2FDB67FE"/>
    <w:rsid w:val="2FE838B2"/>
    <w:rsid w:val="2FFC6D92"/>
    <w:rsid w:val="30960F96"/>
    <w:rsid w:val="30CA93C2"/>
    <w:rsid w:val="30DD9F99"/>
    <w:rsid w:val="30F67316"/>
    <w:rsid w:val="311F3E8B"/>
    <w:rsid w:val="3167B2FC"/>
    <w:rsid w:val="3176C5DB"/>
    <w:rsid w:val="318116D1"/>
    <w:rsid w:val="31A26625"/>
    <w:rsid w:val="31ACA9EB"/>
    <w:rsid w:val="31CE62C8"/>
    <w:rsid w:val="321C81B9"/>
    <w:rsid w:val="3237EA04"/>
    <w:rsid w:val="323DD81A"/>
    <w:rsid w:val="3293872A"/>
    <w:rsid w:val="33165F17"/>
    <w:rsid w:val="331B970F"/>
    <w:rsid w:val="3321D952"/>
    <w:rsid w:val="334CB014"/>
    <w:rsid w:val="3369C931"/>
    <w:rsid w:val="33AB1FCA"/>
    <w:rsid w:val="33DC2536"/>
    <w:rsid w:val="342A6CA9"/>
    <w:rsid w:val="343496C4"/>
    <w:rsid w:val="345EBC8F"/>
    <w:rsid w:val="34629670"/>
    <w:rsid w:val="34BC9C3A"/>
    <w:rsid w:val="34D4D232"/>
    <w:rsid w:val="35780D74"/>
    <w:rsid w:val="358ACA40"/>
    <w:rsid w:val="358E23C2"/>
    <w:rsid w:val="35B75A4E"/>
    <w:rsid w:val="35C21EEC"/>
    <w:rsid w:val="3609C1F4"/>
    <w:rsid w:val="360DAC38"/>
    <w:rsid w:val="3624611C"/>
    <w:rsid w:val="362606F8"/>
    <w:rsid w:val="362E12F3"/>
    <w:rsid w:val="366EC391"/>
    <w:rsid w:val="36ADF459"/>
    <w:rsid w:val="36C8563E"/>
    <w:rsid w:val="371062F4"/>
    <w:rsid w:val="3781B720"/>
    <w:rsid w:val="37933AAD"/>
    <w:rsid w:val="37A59255"/>
    <w:rsid w:val="37DA009A"/>
    <w:rsid w:val="37E305C0"/>
    <w:rsid w:val="37E9A2EA"/>
    <w:rsid w:val="37F34A97"/>
    <w:rsid w:val="38198096"/>
    <w:rsid w:val="3865F2F5"/>
    <w:rsid w:val="387B4B03"/>
    <w:rsid w:val="38DDFDAC"/>
    <w:rsid w:val="38EE254D"/>
    <w:rsid w:val="3922D202"/>
    <w:rsid w:val="394E4B62"/>
    <w:rsid w:val="395373F0"/>
    <w:rsid w:val="396958E0"/>
    <w:rsid w:val="396A994F"/>
    <w:rsid w:val="396FA9FC"/>
    <w:rsid w:val="397DE021"/>
    <w:rsid w:val="3981FD4F"/>
    <w:rsid w:val="39AD780A"/>
    <w:rsid w:val="39C49544"/>
    <w:rsid w:val="3A2A11F6"/>
    <w:rsid w:val="3A3DD12A"/>
    <w:rsid w:val="3A78C651"/>
    <w:rsid w:val="3AAA4CDB"/>
    <w:rsid w:val="3AFBA05E"/>
    <w:rsid w:val="3B0C5D81"/>
    <w:rsid w:val="3B68E651"/>
    <w:rsid w:val="3B7A6B69"/>
    <w:rsid w:val="3BE126A7"/>
    <w:rsid w:val="3C067BEF"/>
    <w:rsid w:val="3C91E466"/>
    <w:rsid w:val="3CB676E3"/>
    <w:rsid w:val="3CDDB5DA"/>
    <w:rsid w:val="3CDF8804"/>
    <w:rsid w:val="3D2EC3DB"/>
    <w:rsid w:val="3D491002"/>
    <w:rsid w:val="3DA7BE1E"/>
    <w:rsid w:val="3DCA9648"/>
    <w:rsid w:val="3DCF5307"/>
    <w:rsid w:val="3DFFDECB"/>
    <w:rsid w:val="3E515144"/>
    <w:rsid w:val="3E75E172"/>
    <w:rsid w:val="3EB9063E"/>
    <w:rsid w:val="3EF99C77"/>
    <w:rsid w:val="3EFC1B1A"/>
    <w:rsid w:val="3F33FB08"/>
    <w:rsid w:val="3F5B9E4A"/>
    <w:rsid w:val="3F836317"/>
    <w:rsid w:val="3F9541BD"/>
    <w:rsid w:val="3FA65989"/>
    <w:rsid w:val="3FE3E4BF"/>
    <w:rsid w:val="3FED21A5"/>
    <w:rsid w:val="4028DA7E"/>
    <w:rsid w:val="403CA99F"/>
    <w:rsid w:val="40439BC8"/>
    <w:rsid w:val="4057DF3B"/>
    <w:rsid w:val="408B6506"/>
    <w:rsid w:val="40A6D72C"/>
    <w:rsid w:val="40BA45CF"/>
    <w:rsid w:val="40EF2D2D"/>
    <w:rsid w:val="40F3BDFA"/>
    <w:rsid w:val="413892C2"/>
    <w:rsid w:val="41706ECF"/>
    <w:rsid w:val="41746AC5"/>
    <w:rsid w:val="418BBF09"/>
    <w:rsid w:val="418D9322"/>
    <w:rsid w:val="41C07775"/>
    <w:rsid w:val="41C17B1B"/>
    <w:rsid w:val="4232247C"/>
    <w:rsid w:val="4263502E"/>
    <w:rsid w:val="42E0AEFD"/>
    <w:rsid w:val="4309DA62"/>
    <w:rsid w:val="43522C7A"/>
    <w:rsid w:val="435B41B6"/>
    <w:rsid w:val="4360A496"/>
    <w:rsid w:val="437077EC"/>
    <w:rsid w:val="43B663E0"/>
    <w:rsid w:val="43B81B61"/>
    <w:rsid w:val="43DFCDEC"/>
    <w:rsid w:val="43F83CD8"/>
    <w:rsid w:val="444D2147"/>
    <w:rsid w:val="4473A3D4"/>
    <w:rsid w:val="44C657B0"/>
    <w:rsid w:val="44C8804E"/>
    <w:rsid w:val="44F81837"/>
    <w:rsid w:val="4529814A"/>
    <w:rsid w:val="454FC5DB"/>
    <w:rsid w:val="4552297F"/>
    <w:rsid w:val="455A7043"/>
    <w:rsid w:val="456D7C1A"/>
    <w:rsid w:val="4582EFD4"/>
    <w:rsid w:val="459CDA92"/>
    <w:rsid w:val="45A421F7"/>
    <w:rsid w:val="45B455BB"/>
    <w:rsid w:val="45D7B282"/>
    <w:rsid w:val="45DC8659"/>
    <w:rsid w:val="460B5BDA"/>
    <w:rsid w:val="4623A395"/>
    <w:rsid w:val="463367CA"/>
    <w:rsid w:val="46778B64"/>
    <w:rsid w:val="46BB9EB8"/>
    <w:rsid w:val="46D64DAD"/>
    <w:rsid w:val="470DB6B6"/>
    <w:rsid w:val="4710D6F7"/>
    <w:rsid w:val="4743F631"/>
    <w:rsid w:val="4754C738"/>
    <w:rsid w:val="47D81244"/>
    <w:rsid w:val="47FCBD29"/>
    <w:rsid w:val="480C2238"/>
    <w:rsid w:val="482910D1"/>
    <w:rsid w:val="482FB8F9"/>
    <w:rsid w:val="4837DD24"/>
    <w:rsid w:val="484EADAD"/>
    <w:rsid w:val="4856DE2F"/>
    <w:rsid w:val="486A55F4"/>
    <w:rsid w:val="487F2779"/>
    <w:rsid w:val="489D4514"/>
    <w:rsid w:val="48B5DBD5"/>
    <w:rsid w:val="48C1EEF8"/>
    <w:rsid w:val="48FB7732"/>
    <w:rsid w:val="493A489B"/>
    <w:rsid w:val="49B490C6"/>
    <w:rsid w:val="49E7AD9B"/>
    <w:rsid w:val="49F330EA"/>
    <w:rsid w:val="49FAD659"/>
    <w:rsid w:val="4A636FA9"/>
    <w:rsid w:val="4A9472B4"/>
    <w:rsid w:val="4A9A7902"/>
    <w:rsid w:val="4A9AB66B"/>
    <w:rsid w:val="4AE3AAB8"/>
    <w:rsid w:val="4B233A91"/>
    <w:rsid w:val="4B2B91E7"/>
    <w:rsid w:val="4B4D6144"/>
    <w:rsid w:val="4B60B193"/>
    <w:rsid w:val="4B6759BB"/>
    <w:rsid w:val="4BCBB757"/>
    <w:rsid w:val="4BD5A334"/>
    <w:rsid w:val="4BE75E95"/>
    <w:rsid w:val="4BE8073F"/>
    <w:rsid w:val="4C053DC4"/>
    <w:rsid w:val="4C39AAA6"/>
    <w:rsid w:val="4C6A6284"/>
    <w:rsid w:val="4C8CD9CE"/>
    <w:rsid w:val="4CF384BB"/>
    <w:rsid w:val="4D5D4626"/>
    <w:rsid w:val="4D9A0F58"/>
    <w:rsid w:val="4DB55006"/>
    <w:rsid w:val="4EA88FAB"/>
    <w:rsid w:val="4EA9230E"/>
    <w:rsid w:val="4EAAEDF2"/>
    <w:rsid w:val="4EBF280E"/>
    <w:rsid w:val="4EC5B47E"/>
    <w:rsid w:val="4EFBA376"/>
    <w:rsid w:val="4F373797"/>
    <w:rsid w:val="4F5ECF69"/>
    <w:rsid w:val="4F692F60"/>
    <w:rsid w:val="4F805E84"/>
    <w:rsid w:val="4FA4A8B4"/>
    <w:rsid w:val="4FBED3DC"/>
    <w:rsid w:val="4FC186F5"/>
    <w:rsid w:val="4FDD8357"/>
    <w:rsid w:val="4FEAF870"/>
    <w:rsid w:val="4FF3C586"/>
    <w:rsid w:val="501765CC"/>
    <w:rsid w:val="5035D297"/>
    <w:rsid w:val="50D44DA7"/>
    <w:rsid w:val="50D5919C"/>
    <w:rsid w:val="50D6513A"/>
    <w:rsid w:val="50E5DA06"/>
    <w:rsid w:val="50E79A98"/>
    <w:rsid w:val="5105A504"/>
    <w:rsid w:val="51084339"/>
    <w:rsid w:val="510CF416"/>
    <w:rsid w:val="511824EA"/>
    <w:rsid w:val="51634021"/>
    <w:rsid w:val="51927C15"/>
    <w:rsid w:val="519F15D0"/>
    <w:rsid w:val="51B83E2D"/>
    <w:rsid w:val="5203FA57"/>
    <w:rsid w:val="52087537"/>
    <w:rsid w:val="524558D8"/>
    <w:rsid w:val="528D5D1C"/>
    <w:rsid w:val="5292D8C3"/>
    <w:rsid w:val="5296702B"/>
    <w:rsid w:val="52A9A905"/>
    <w:rsid w:val="52CE9AA2"/>
    <w:rsid w:val="533A9AC6"/>
    <w:rsid w:val="53B6D0C3"/>
    <w:rsid w:val="53BC32A4"/>
    <w:rsid w:val="5405ECB2"/>
    <w:rsid w:val="5406E10A"/>
    <w:rsid w:val="540BC64D"/>
    <w:rsid w:val="54291B99"/>
    <w:rsid w:val="542B942E"/>
    <w:rsid w:val="545BED68"/>
    <w:rsid w:val="54C67293"/>
    <w:rsid w:val="54DA0FAF"/>
    <w:rsid w:val="54E0ACB3"/>
    <w:rsid w:val="550BDB7D"/>
    <w:rsid w:val="550C7E9B"/>
    <w:rsid w:val="551CA912"/>
    <w:rsid w:val="5526D8C0"/>
    <w:rsid w:val="557FFDE3"/>
    <w:rsid w:val="55CF1AA1"/>
    <w:rsid w:val="55F54E3A"/>
    <w:rsid w:val="56194645"/>
    <w:rsid w:val="561E2335"/>
    <w:rsid w:val="5659AAA3"/>
    <w:rsid w:val="566E4FD8"/>
    <w:rsid w:val="567C7D14"/>
    <w:rsid w:val="56A9C958"/>
    <w:rsid w:val="572F3B6F"/>
    <w:rsid w:val="57349E52"/>
    <w:rsid w:val="574C599B"/>
    <w:rsid w:val="5756DC1C"/>
    <w:rsid w:val="576C15F8"/>
    <w:rsid w:val="577D1A28"/>
    <w:rsid w:val="5784A6F8"/>
    <w:rsid w:val="57942EC4"/>
    <w:rsid w:val="5797272D"/>
    <w:rsid w:val="58289CEF"/>
    <w:rsid w:val="587DF9D4"/>
    <w:rsid w:val="588AC9A9"/>
    <w:rsid w:val="58BD33B5"/>
    <w:rsid w:val="58CB994C"/>
    <w:rsid w:val="58CE09E5"/>
    <w:rsid w:val="58E3C0CC"/>
    <w:rsid w:val="58E9E7EA"/>
    <w:rsid w:val="58F0DF70"/>
    <w:rsid w:val="59251C33"/>
    <w:rsid w:val="59322537"/>
    <w:rsid w:val="5954F99E"/>
    <w:rsid w:val="595A738B"/>
    <w:rsid w:val="596CAE2B"/>
    <w:rsid w:val="59800500"/>
    <w:rsid w:val="59917658"/>
    <w:rsid w:val="59C0E8CF"/>
    <w:rsid w:val="59D4A5B7"/>
    <w:rsid w:val="5A05DDA2"/>
    <w:rsid w:val="5A1150CA"/>
    <w:rsid w:val="5A13B9CA"/>
    <w:rsid w:val="5A1D310B"/>
    <w:rsid w:val="5A228163"/>
    <w:rsid w:val="5A2F0BB3"/>
    <w:rsid w:val="5A51C167"/>
    <w:rsid w:val="5A56F562"/>
    <w:rsid w:val="5A85B84B"/>
    <w:rsid w:val="5A89FBFA"/>
    <w:rsid w:val="5A8F8153"/>
    <w:rsid w:val="5AA9FFFE"/>
    <w:rsid w:val="5B0E0C31"/>
    <w:rsid w:val="5B348181"/>
    <w:rsid w:val="5B3E77D2"/>
    <w:rsid w:val="5B4BA86E"/>
    <w:rsid w:val="5B4DE59C"/>
    <w:rsid w:val="5B54AE2B"/>
    <w:rsid w:val="5B9C7239"/>
    <w:rsid w:val="5C5284AF"/>
    <w:rsid w:val="5C6C1482"/>
    <w:rsid w:val="5C6FA9BD"/>
    <w:rsid w:val="5CE2D5DE"/>
    <w:rsid w:val="5CFAF0D4"/>
    <w:rsid w:val="5D12AFCF"/>
    <w:rsid w:val="5DD729F5"/>
    <w:rsid w:val="5E3660B6"/>
    <w:rsid w:val="5E6CBD38"/>
    <w:rsid w:val="5EBF36C3"/>
    <w:rsid w:val="5EC95502"/>
    <w:rsid w:val="5EDC0081"/>
    <w:rsid w:val="5F0F1837"/>
    <w:rsid w:val="5F25D724"/>
    <w:rsid w:val="5F7D6FAF"/>
    <w:rsid w:val="5F8D1AB6"/>
    <w:rsid w:val="5FA9B07F"/>
    <w:rsid w:val="601D170A"/>
    <w:rsid w:val="603F5FB6"/>
    <w:rsid w:val="6053B6DB"/>
    <w:rsid w:val="609184E1"/>
    <w:rsid w:val="60948B9D"/>
    <w:rsid w:val="60A31EFC"/>
    <w:rsid w:val="60B8AB1B"/>
    <w:rsid w:val="60D6AAD1"/>
    <w:rsid w:val="6130F49F"/>
    <w:rsid w:val="6145D136"/>
    <w:rsid w:val="61815171"/>
    <w:rsid w:val="61CFA28D"/>
    <w:rsid w:val="61D11944"/>
    <w:rsid w:val="61E7C6C2"/>
    <w:rsid w:val="6201E3B7"/>
    <w:rsid w:val="620BB3BD"/>
    <w:rsid w:val="624B5ED3"/>
    <w:rsid w:val="625A8582"/>
    <w:rsid w:val="6289D495"/>
    <w:rsid w:val="62949CB6"/>
    <w:rsid w:val="62A07E7E"/>
    <w:rsid w:val="62C7599F"/>
    <w:rsid w:val="62DEA0F0"/>
    <w:rsid w:val="63498D68"/>
    <w:rsid w:val="635FA51E"/>
    <w:rsid w:val="63834733"/>
    <w:rsid w:val="63A8803D"/>
    <w:rsid w:val="63C18411"/>
    <w:rsid w:val="63ED5DB9"/>
    <w:rsid w:val="64339217"/>
    <w:rsid w:val="6461F3CA"/>
    <w:rsid w:val="647937C9"/>
    <w:rsid w:val="64AFE150"/>
    <w:rsid w:val="64B1D4F8"/>
    <w:rsid w:val="64D396FB"/>
    <w:rsid w:val="656079F6"/>
    <w:rsid w:val="6564F604"/>
    <w:rsid w:val="656E0027"/>
    <w:rsid w:val="6570FAC9"/>
    <w:rsid w:val="65E4BDED"/>
    <w:rsid w:val="666062A4"/>
    <w:rsid w:val="669D51CB"/>
    <w:rsid w:val="66E44219"/>
    <w:rsid w:val="6703D805"/>
    <w:rsid w:val="670B172A"/>
    <w:rsid w:val="6745B1FD"/>
    <w:rsid w:val="674CD95E"/>
    <w:rsid w:val="67A6FD5B"/>
    <w:rsid w:val="67F7B288"/>
    <w:rsid w:val="67F9067A"/>
    <w:rsid w:val="67FDC07E"/>
    <w:rsid w:val="6837DB52"/>
    <w:rsid w:val="684CF0AC"/>
    <w:rsid w:val="6854E15B"/>
    <w:rsid w:val="687824CE"/>
    <w:rsid w:val="6882E2C7"/>
    <w:rsid w:val="68912B00"/>
    <w:rsid w:val="68977D06"/>
    <w:rsid w:val="68B1D358"/>
    <w:rsid w:val="68E68A8C"/>
    <w:rsid w:val="68EE8003"/>
    <w:rsid w:val="68F7CB13"/>
    <w:rsid w:val="68FAD34F"/>
    <w:rsid w:val="6940A5D4"/>
    <w:rsid w:val="69504C98"/>
    <w:rsid w:val="6976208B"/>
    <w:rsid w:val="69D619DF"/>
    <w:rsid w:val="69EAA5BC"/>
    <w:rsid w:val="69FAC62D"/>
    <w:rsid w:val="6A05DDA7"/>
    <w:rsid w:val="6A21A431"/>
    <w:rsid w:val="6A2FD094"/>
    <w:rsid w:val="6A415E7B"/>
    <w:rsid w:val="6A6D897F"/>
    <w:rsid w:val="6A8A5064"/>
    <w:rsid w:val="6A96A3B0"/>
    <w:rsid w:val="6AC31452"/>
    <w:rsid w:val="6AF16038"/>
    <w:rsid w:val="6B090F77"/>
    <w:rsid w:val="6B1D131F"/>
    <w:rsid w:val="6B49F5AB"/>
    <w:rsid w:val="6B655670"/>
    <w:rsid w:val="6B791813"/>
    <w:rsid w:val="6BAFC590"/>
    <w:rsid w:val="6BFCE498"/>
    <w:rsid w:val="6C10F45E"/>
    <w:rsid w:val="6C35B2D0"/>
    <w:rsid w:val="6C690730"/>
    <w:rsid w:val="6CC08BBA"/>
    <w:rsid w:val="6D2061CF"/>
    <w:rsid w:val="6D454051"/>
    <w:rsid w:val="6D98B4F9"/>
    <w:rsid w:val="6DB590E0"/>
    <w:rsid w:val="6DCB0693"/>
    <w:rsid w:val="6E35ED60"/>
    <w:rsid w:val="6E564DDF"/>
    <w:rsid w:val="6EBC3230"/>
    <w:rsid w:val="6EC334D4"/>
    <w:rsid w:val="6EC9E132"/>
    <w:rsid w:val="6EE882B7"/>
    <w:rsid w:val="6EF17634"/>
    <w:rsid w:val="6EF2244B"/>
    <w:rsid w:val="6F529236"/>
    <w:rsid w:val="6F877F95"/>
    <w:rsid w:val="6FC4666C"/>
    <w:rsid w:val="700A05B3"/>
    <w:rsid w:val="701C129D"/>
    <w:rsid w:val="70831488"/>
    <w:rsid w:val="70A2871E"/>
    <w:rsid w:val="70AA8346"/>
    <w:rsid w:val="70E46581"/>
    <w:rsid w:val="71111B92"/>
    <w:rsid w:val="7150C457"/>
    <w:rsid w:val="716A302B"/>
    <w:rsid w:val="71841BC8"/>
    <w:rsid w:val="71D6A7FA"/>
    <w:rsid w:val="71DD410B"/>
    <w:rsid w:val="71FDEA8C"/>
    <w:rsid w:val="7205F691"/>
    <w:rsid w:val="7218B174"/>
    <w:rsid w:val="7229C50D"/>
    <w:rsid w:val="724C7E5C"/>
    <w:rsid w:val="725FB981"/>
    <w:rsid w:val="72F2E2A5"/>
    <w:rsid w:val="73285CBB"/>
    <w:rsid w:val="7336888B"/>
    <w:rsid w:val="734021E2"/>
    <w:rsid w:val="73888016"/>
    <w:rsid w:val="73AF5E1A"/>
    <w:rsid w:val="73CD4F79"/>
    <w:rsid w:val="740E9C07"/>
    <w:rsid w:val="74437D11"/>
    <w:rsid w:val="75022311"/>
    <w:rsid w:val="7514E1CD"/>
    <w:rsid w:val="75358B4E"/>
    <w:rsid w:val="753E5DB8"/>
    <w:rsid w:val="754EB3AB"/>
    <w:rsid w:val="7553E860"/>
    <w:rsid w:val="75D0FF01"/>
    <w:rsid w:val="761F0342"/>
    <w:rsid w:val="7655B464"/>
    <w:rsid w:val="76B9AE4F"/>
    <w:rsid w:val="76DC76D0"/>
    <w:rsid w:val="775DDC54"/>
    <w:rsid w:val="77835F3E"/>
    <w:rsid w:val="77AF8DAD"/>
    <w:rsid w:val="77F184C5"/>
    <w:rsid w:val="7824108F"/>
    <w:rsid w:val="78521107"/>
    <w:rsid w:val="787B6625"/>
    <w:rsid w:val="78896D99"/>
    <w:rsid w:val="7914DECF"/>
    <w:rsid w:val="791D370A"/>
    <w:rsid w:val="79241A81"/>
    <w:rsid w:val="7930F92D"/>
    <w:rsid w:val="7931081F"/>
    <w:rsid w:val="7967C325"/>
    <w:rsid w:val="799845AE"/>
    <w:rsid w:val="79A0439D"/>
    <w:rsid w:val="79DEE95D"/>
    <w:rsid w:val="7A011EAB"/>
    <w:rsid w:val="7A3A1F9A"/>
    <w:rsid w:val="7A433914"/>
    <w:rsid w:val="7AF6492B"/>
    <w:rsid w:val="7AFEDABE"/>
    <w:rsid w:val="7B1736D5"/>
    <w:rsid w:val="7BF84705"/>
    <w:rsid w:val="7C00AC8F"/>
    <w:rsid w:val="7C098F2E"/>
    <w:rsid w:val="7C18F217"/>
    <w:rsid w:val="7C366E4B"/>
    <w:rsid w:val="7C56C7A4"/>
    <w:rsid w:val="7CAF6007"/>
    <w:rsid w:val="7D9EB036"/>
    <w:rsid w:val="7DAB8CFB"/>
    <w:rsid w:val="7DBE0BAF"/>
    <w:rsid w:val="7E1AB918"/>
    <w:rsid w:val="7E497673"/>
    <w:rsid w:val="7EB89CE5"/>
    <w:rsid w:val="7ECFD3D9"/>
    <w:rsid w:val="7EE9FBB9"/>
    <w:rsid w:val="7F087FDD"/>
    <w:rsid w:val="7F09819D"/>
    <w:rsid w:val="7F1D8993"/>
    <w:rsid w:val="7F3327DA"/>
    <w:rsid w:val="7F71DA19"/>
    <w:rsid w:val="7F72F110"/>
    <w:rsid w:val="7F77C9CA"/>
    <w:rsid w:val="7FA8119E"/>
    <w:rsid w:val="7FC9BA4E"/>
    <w:rsid w:val="7FCB9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hapeDefaults>
    <o:shapedefaults v:ext="edit" spidmax="2053"/>
    <o:shapelayout v:ext="edit">
      <o:idmap v:ext="edit" data="2"/>
    </o:shapelayout>
  </w:shapeDefaults>
  <w:decimalSymbol w:val="."/>
  <w:listSeparator w:val=","/>
  <w14:docId w14:val="3EF71B3F"/>
  <w15:chartTrackingRefBased/>
  <w15:docId w15:val="{306316B1-E536-4E68-A9B7-64CF6C36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center"/>
      <w:outlineLvl w:val="0"/>
    </w:pPr>
    <w:rPr>
      <w:b/>
    </w:rPr>
  </w:style>
  <w:style w:type="paragraph" w:styleId="Heading2">
    <w:name w:val="heading 2"/>
    <w:basedOn w:val="Normal"/>
    <w:next w:val="Normal"/>
    <w:qFormat/>
    <w:pPr>
      <w:keepNext/>
      <w:tabs>
        <w:tab w:val="left" w:pos="0"/>
        <w:tab w:val="left" w:pos="720"/>
        <w:tab w:val="left" w:pos="1440"/>
        <w:tab w:val="left" w:pos="2031"/>
        <w:tab w:val="left" w:pos="2160"/>
        <w:tab w:val="left" w:pos="2880"/>
        <w:tab w:val="left" w:pos="3336"/>
        <w:tab w:val="left" w:pos="3600"/>
        <w:tab w:val="left" w:pos="4320"/>
        <w:tab w:val="left" w:pos="5040"/>
        <w:tab w:val="left" w:pos="5760"/>
        <w:tab w:val="left" w:pos="6480"/>
        <w:tab w:val="left" w:pos="7200"/>
        <w:tab w:val="left" w:pos="7920"/>
        <w:tab w:val="left" w:pos="8640"/>
        <w:tab w:val="left" w:pos="9360"/>
      </w:tabs>
      <w:jc w:val="center"/>
      <w:outlineLvl w:val="1"/>
    </w:pPr>
    <w:rPr>
      <w:u w:val="single"/>
    </w:rPr>
  </w:style>
  <w:style w:type="paragraph" w:styleId="Heading3">
    <w:name w:val="heading 3"/>
    <w:basedOn w:val="Normal"/>
    <w:next w:val="Normal"/>
    <w:qFormat/>
    <w:pPr>
      <w:keepNext/>
      <w:tabs>
        <w:tab w:val="center" w:pos="4680"/>
      </w:tabs>
      <w:jc w:val="center"/>
      <w:outlineLvl w:val="2"/>
    </w:pPr>
    <w:rPr>
      <w:b/>
      <w:sz w:val="30"/>
    </w:rPr>
  </w:style>
  <w:style w:type="paragraph" w:styleId="Heading4">
    <w:name w:val="heading 4"/>
    <w:basedOn w:val="Normal"/>
    <w:next w:val="Normal"/>
    <w:qFormat/>
    <w:pPr>
      <w:keepNext/>
      <w:widowControl/>
      <w:jc w:val="both"/>
      <w:outlineLvl w:val="3"/>
    </w:pPr>
    <w:rPr>
      <w:b/>
    </w:rPr>
  </w:style>
  <w:style w:type="paragraph" w:styleId="Heading5">
    <w:name w:val="heading 5"/>
    <w:basedOn w:val="Normal"/>
    <w:next w:val="Normal"/>
    <w:qFormat/>
    <w:pPr>
      <w:keepNext/>
      <w:tabs>
        <w:tab w:val="center" w:pos="4680"/>
      </w:tabs>
      <w:jc w:val="center"/>
      <w:outlineLvl w:val="4"/>
    </w:pPr>
    <w:rPr>
      <w:sz w:val="32"/>
    </w:rPr>
  </w:style>
  <w:style w:type="paragraph" w:styleId="Heading6">
    <w:name w:val="heading 6"/>
    <w:basedOn w:val="Normal"/>
    <w:next w:val="Normal"/>
    <w:qFormat/>
    <w:pPr>
      <w:keepNext/>
      <w:widowControl/>
      <w:jc w:val="both"/>
      <w:outlineLvl w:val="5"/>
    </w:pPr>
    <w:rPr>
      <w:rFonts w:ascii="Arial" w:hAnsi="Arial" w:cs="Arial"/>
      <w:u w:val="single"/>
    </w:rPr>
  </w:style>
  <w:style w:type="paragraph" w:styleId="Heading7">
    <w:name w:val="heading 7"/>
    <w:basedOn w:val="Normal"/>
    <w:next w:val="Normal"/>
    <w:qFormat/>
    <w:pPr>
      <w:keepNext/>
      <w:tabs>
        <w:tab w:val="center" w:pos="4680"/>
      </w:tabs>
      <w:jc w:val="center"/>
      <w:outlineLvl w:val="6"/>
    </w:pPr>
    <w:rPr>
      <w:rFonts w:ascii="Arial" w:hAnsi="Arial" w:cs="Arial"/>
      <w:b/>
      <w:u w:val="single"/>
    </w:rPr>
  </w:style>
  <w:style w:type="paragraph" w:styleId="Heading8">
    <w:name w:val="heading 8"/>
    <w:basedOn w:val="Normal"/>
    <w:next w:val="Normal"/>
    <w:link w:val="Heading8Char"/>
    <w:qFormat/>
    <w:pPr>
      <w:keepNext/>
      <w:numPr>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rFonts w:ascii="Arial" w:hAnsi="Arial" w:cs="Arial"/>
      <w:u w:val="single"/>
    </w:rPr>
  </w:style>
  <w:style w:type="paragraph" w:styleId="Heading9">
    <w:name w:val="heading 9"/>
    <w:basedOn w:val="Normal"/>
    <w:next w:val="Normal"/>
    <w:qFormat/>
    <w:pPr>
      <w:keepNext/>
      <w:tabs>
        <w:tab w:val="center" w:pos="5544"/>
      </w:tabs>
      <w:jc w:val="center"/>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0">
    <w:name w:val="_"/>
    <w:basedOn w:val="Normal"/>
    <w:pPr>
      <w:ind w:left="720" w:hanging="720"/>
    </w:pPr>
  </w:style>
  <w:style w:type="character" w:styleId="PageNumber">
    <w:name w:val="page number"/>
    <w:basedOn w:val="DefaultParagraphFont"/>
  </w:style>
  <w:style w:type="paragraph" w:styleId="BodyText">
    <w:name w:val="Body Text"/>
    <w:basedOn w:val="Normal"/>
    <w:link w:val="BodyTextChar"/>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tabs>
        <w:tab w:val="center" w:pos="4680"/>
      </w:tabs>
      <w:jc w:val="center"/>
    </w:pPr>
    <w:rPr>
      <w:b/>
      <w:sz w:val="32"/>
    </w:rPr>
  </w:style>
  <w:style w:type="paragraph" w:styleId="BodyTextIndent">
    <w:name w:val="Body Text Indent"/>
    <w:basedOn w:val="Normal"/>
    <w:pPr>
      <w:tabs>
        <w:tab w:val="left" w:pos="-1440"/>
      </w:tabs>
      <w:ind w:left="1440" w:hanging="1440"/>
      <w:jc w:val="both"/>
    </w:pPr>
    <w:rPr>
      <w:rFonts w:ascii="Arial" w:hAnsi="Arial"/>
    </w:rPr>
  </w:style>
  <w:style w:type="paragraph" w:styleId="BodyText3">
    <w:name w:val="Body Text 3"/>
    <w:basedOn w:val="Normal"/>
    <w:pPr>
      <w:widowControl/>
      <w:jc w:val="both"/>
    </w:pPr>
    <w:rPr>
      <w:rFonts w:ascii="Arial" w:hAnsi="Arial"/>
      <w:sz w:val="22"/>
    </w:rPr>
  </w:style>
  <w:style w:type="paragraph" w:customStyle="1" w:styleId="A">
    <w:name w:val="A"/>
    <w:aliases w:val="B"/>
    <w:basedOn w:val="Normal"/>
    <w:pPr>
      <w:numPr>
        <w:numId w:val="1"/>
      </w:numPr>
    </w:pPr>
  </w:style>
  <w:style w:type="paragraph" w:styleId="BodyTextIndent2">
    <w:name w:val="Body Text Indent 2"/>
    <w:basedOn w:val="Normal"/>
    <w:pPr>
      <w:widowControl/>
      <w:ind w:left="1440"/>
      <w:jc w:val="both"/>
    </w:pPr>
    <w:rPr>
      <w:rFonts w:ascii="Arial" w:hAnsi="Arial"/>
      <w:snapToGrid/>
    </w:rPr>
  </w:style>
  <w:style w:type="paragraph" w:styleId="BodyTextIndent3">
    <w:name w:val="Body Text Indent 3"/>
    <w:basedOn w:val="Normal"/>
    <w:link w:val="BodyTextIndent3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rFonts w:ascii="Arial" w:hAnsi="Arial" w:cs="Arial"/>
    </w:rPr>
  </w:style>
  <w:style w:type="paragraph" w:styleId="BlockText">
    <w:name w:val="Block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right="720" w:hanging="720"/>
      <w:jc w:val="both"/>
    </w:pPr>
    <w:rPr>
      <w:rFonts w:ascii="Arial" w:hAnsi="Arial" w:cs="Arial"/>
    </w:rPr>
  </w:style>
  <w:style w:type="paragraph" w:styleId="EnvelopeReturn">
    <w:name w:val="envelope return"/>
    <w:basedOn w:val="Normal"/>
    <w:rsid w:val="000933AE"/>
    <w:pPr>
      <w:widowControl/>
    </w:pPr>
    <w:rPr>
      <w:snapToGrid/>
      <w:sz w:val="20"/>
    </w:rPr>
  </w:style>
  <w:style w:type="paragraph" w:styleId="FootnoteText">
    <w:name w:val="footnote text"/>
    <w:basedOn w:val="Normal"/>
    <w:link w:val="FootnoteTextChar"/>
    <w:rsid w:val="00EE6AD2"/>
    <w:pPr>
      <w:widowControl/>
    </w:pPr>
    <w:rPr>
      <w:rFonts w:ascii="Arial" w:hAnsi="Arial"/>
      <w:snapToGrid/>
      <w:sz w:val="20"/>
    </w:rPr>
  </w:style>
  <w:style w:type="character" w:customStyle="1" w:styleId="FootnoteTextChar">
    <w:name w:val="Footnote Text Char"/>
    <w:link w:val="FootnoteText"/>
    <w:rsid w:val="00EE6AD2"/>
    <w:rPr>
      <w:rFonts w:ascii="Arial" w:hAnsi="Arial"/>
    </w:rPr>
  </w:style>
  <w:style w:type="paragraph" w:styleId="EndnoteText">
    <w:name w:val="endnote text"/>
    <w:basedOn w:val="Normal"/>
    <w:link w:val="EndnoteTextChar"/>
    <w:rsid w:val="00652AF5"/>
    <w:rPr>
      <w:sz w:val="20"/>
    </w:rPr>
  </w:style>
  <w:style w:type="character" w:customStyle="1" w:styleId="EndnoteTextChar">
    <w:name w:val="Endnote Text Char"/>
    <w:link w:val="EndnoteText"/>
    <w:rsid w:val="00652AF5"/>
    <w:rPr>
      <w:snapToGrid w:val="0"/>
    </w:rPr>
  </w:style>
  <w:style w:type="character" w:styleId="EndnoteReference">
    <w:name w:val="endnote reference"/>
    <w:rsid w:val="00652AF5"/>
    <w:rPr>
      <w:vertAlign w:val="superscript"/>
    </w:rPr>
  </w:style>
  <w:style w:type="paragraph" w:styleId="ListParagraph">
    <w:name w:val="List Paragraph"/>
    <w:basedOn w:val="Normal"/>
    <w:uiPriority w:val="34"/>
    <w:qFormat/>
    <w:rsid w:val="009155C3"/>
    <w:pPr>
      <w:ind w:left="720"/>
    </w:pPr>
  </w:style>
  <w:style w:type="table" w:styleId="TableGrid">
    <w:name w:val="Table Grid"/>
    <w:basedOn w:val="TableNormal"/>
    <w:rsid w:val="009B4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13806"/>
    <w:rPr>
      <w:rFonts w:ascii="Tahoma" w:hAnsi="Tahoma" w:cs="Tahoma"/>
      <w:sz w:val="16"/>
      <w:szCs w:val="16"/>
    </w:rPr>
  </w:style>
  <w:style w:type="character" w:customStyle="1" w:styleId="BalloonTextChar">
    <w:name w:val="Balloon Text Char"/>
    <w:link w:val="BalloonText"/>
    <w:rsid w:val="00D13806"/>
    <w:rPr>
      <w:rFonts w:ascii="Tahoma" w:hAnsi="Tahoma" w:cs="Tahoma"/>
      <w:snapToGrid w:val="0"/>
      <w:sz w:val="16"/>
      <w:szCs w:val="16"/>
    </w:rPr>
  </w:style>
  <w:style w:type="character" w:styleId="CommentReference">
    <w:name w:val="annotation reference"/>
    <w:uiPriority w:val="99"/>
    <w:rsid w:val="00D5363A"/>
    <w:rPr>
      <w:sz w:val="16"/>
      <w:szCs w:val="16"/>
    </w:rPr>
  </w:style>
  <w:style w:type="paragraph" w:styleId="CommentText">
    <w:name w:val="annotation text"/>
    <w:basedOn w:val="Normal"/>
    <w:link w:val="CommentTextChar"/>
    <w:uiPriority w:val="99"/>
    <w:rsid w:val="00D5363A"/>
    <w:rPr>
      <w:sz w:val="20"/>
    </w:rPr>
  </w:style>
  <w:style w:type="character" w:customStyle="1" w:styleId="CommentTextChar">
    <w:name w:val="Comment Text Char"/>
    <w:link w:val="CommentText"/>
    <w:uiPriority w:val="99"/>
    <w:rsid w:val="00D5363A"/>
    <w:rPr>
      <w:snapToGrid w:val="0"/>
    </w:rPr>
  </w:style>
  <w:style w:type="paragraph" w:styleId="CommentSubject">
    <w:name w:val="annotation subject"/>
    <w:basedOn w:val="CommentText"/>
    <w:next w:val="CommentText"/>
    <w:link w:val="CommentSubjectChar"/>
    <w:rsid w:val="00D5363A"/>
    <w:rPr>
      <w:b/>
      <w:bCs/>
    </w:rPr>
  </w:style>
  <w:style w:type="character" w:customStyle="1" w:styleId="CommentSubjectChar">
    <w:name w:val="Comment Subject Char"/>
    <w:link w:val="CommentSubject"/>
    <w:rsid w:val="00D5363A"/>
    <w:rPr>
      <w:b/>
      <w:bCs/>
      <w:snapToGrid w:val="0"/>
    </w:rPr>
  </w:style>
  <w:style w:type="paragraph" w:styleId="Subtitle">
    <w:name w:val="Subtitle"/>
    <w:basedOn w:val="Normal"/>
    <w:link w:val="SubtitleChar"/>
    <w:qFormat/>
    <w:rsid w:val="006B3838"/>
    <w:pPr>
      <w:widowControl/>
    </w:pPr>
    <w:rPr>
      <w:b/>
      <w:snapToGrid/>
    </w:rPr>
  </w:style>
  <w:style w:type="character" w:customStyle="1" w:styleId="SubtitleChar">
    <w:name w:val="Subtitle Char"/>
    <w:link w:val="Subtitle"/>
    <w:rsid w:val="006B3838"/>
    <w:rPr>
      <w:b/>
      <w:sz w:val="24"/>
    </w:rPr>
  </w:style>
  <w:style w:type="paragraph" w:styleId="Revision">
    <w:name w:val="Revision"/>
    <w:hidden/>
    <w:uiPriority w:val="99"/>
    <w:semiHidden/>
    <w:rsid w:val="001D6056"/>
    <w:rPr>
      <w:snapToGrid w:val="0"/>
      <w:sz w:val="24"/>
    </w:rPr>
  </w:style>
  <w:style w:type="character" w:styleId="Hyperlink">
    <w:name w:val="Hyperlink"/>
    <w:rsid w:val="003E3C4D"/>
    <w:rPr>
      <w:color w:val="0563C1"/>
      <w:u w:val="single"/>
    </w:rPr>
  </w:style>
  <w:style w:type="character" w:customStyle="1" w:styleId="HeaderChar">
    <w:name w:val="Header Char"/>
    <w:basedOn w:val="DefaultParagraphFont"/>
    <w:link w:val="Header"/>
    <w:rsid w:val="003B7958"/>
    <w:rPr>
      <w:snapToGrid w:val="0"/>
      <w:sz w:val="24"/>
    </w:rPr>
  </w:style>
  <w:style w:type="character" w:customStyle="1" w:styleId="BodyTextChar">
    <w:name w:val="Body Text Char"/>
    <w:link w:val="BodyText"/>
    <w:rsid w:val="00323D0A"/>
    <w:rPr>
      <w:snapToGrid w:val="0"/>
      <w:sz w:val="24"/>
    </w:rPr>
  </w:style>
  <w:style w:type="character" w:styleId="UnresolvedMention">
    <w:name w:val="Unresolved Mention"/>
    <w:basedOn w:val="DefaultParagraphFont"/>
    <w:uiPriority w:val="99"/>
    <w:unhideWhenUsed/>
    <w:rsid w:val="004B6D97"/>
    <w:rPr>
      <w:color w:val="605E5C"/>
      <w:shd w:val="clear" w:color="auto" w:fill="E1DFDD"/>
    </w:rPr>
  </w:style>
  <w:style w:type="character" w:customStyle="1" w:styleId="FooterChar">
    <w:name w:val="Footer Char"/>
    <w:link w:val="Footer"/>
    <w:uiPriority w:val="99"/>
    <w:rsid w:val="00E33542"/>
    <w:rPr>
      <w:snapToGrid w:val="0"/>
      <w:sz w:val="24"/>
    </w:rPr>
  </w:style>
  <w:style w:type="character" w:styleId="Mention">
    <w:name w:val="Mention"/>
    <w:basedOn w:val="DefaultParagraphFont"/>
    <w:uiPriority w:val="99"/>
    <w:unhideWhenUsed/>
    <w:rsid w:val="0050319D"/>
    <w:rPr>
      <w:color w:val="2B579A"/>
      <w:shd w:val="clear" w:color="auto" w:fill="E1DFDD"/>
    </w:rPr>
  </w:style>
  <w:style w:type="character" w:customStyle="1" w:styleId="Heading8Char">
    <w:name w:val="Heading 8 Char"/>
    <w:basedOn w:val="DefaultParagraphFont"/>
    <w:link w:val="Heading8"/>
    <w:rsid w:val="00071657"/>
    <w:rPr>
      <w:rFonts w:ascii="Arial" w:hAnsi="Arial" w:cs="Arial"/>
      <w:snapToGrid w:val="0"/>
      <w:sz w:val="24"/>
      <w:u w:val="single"/>
    </w:rPr>
  </w:style>
  <w:style w:type="character" w:customStyle="1" w:styleId="BodyTextIndent3Char">
    <w:name w:val="Body Text Indent 3 Char"/>
    <w:basedOn w:val="DefaultParagraphFont"/>
    <w:link w:val="BodyTextIndent3"/>
    <w:rsid w:val="00071657"/>
    <w:rPr>
      <w:rFonts w:ascii="Arial" w:hAnsi="Arial" w:cs="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716736">
      <w:bodyDiv w:val="1"/>
      <w:marLeft w:val="0"/>
      <w:marRight w:val="0"/>
      <w:marTop w:val="0"/>
      <w:marBottom w:val="0"/>
      <w:divBdr>
        <w:top w:val="none" w:sz="0" w:space="0" w:color="auto"/>
        <w:left w:val="none" w:sz="0" w:space="0" w:color="auto"/>
        <w:bottom w:val="none" w:sz="0" w:space="0" w:color="auto"/>
        <w:right w:val="none" w:sz="0" w:space="0" w:color="auto"/>
      </w:divBdr>
    </w:div>
    <w:div w:id="579026901">
      <w:bodyDiv w:val="1"/>
      <w:marLeft w:val="0"/>
      <w:marRight w:val="0"/>
      <w:marTop w:val="0"/>
      <w:marBottom w:val="0"/>
      <w:divBdr>
        <w:top w:val="none" w:sz="0" w:space="0" w:color="auto"/>
        <w:left w:val="none" w:sz="0" w:space="0" w:color="auto"/>
        <w:bottom w:val="none" w:sz="0" w:space="0" w:color="auto"/>
        <w:right w:val="none" w:sz="0" w:space="0" w:color="auto"/>
      </w:divBdr>
    </w:div>
    <w:div w:id="618490881">
      <w:bodyDiv w:val="1"/>
      <w:marLeft w:val="0"/>
      <w:marRight w:val="0"/>
      <w:marTop w:val="0"/>
      <w:marBottom w:val="0"/>
      <w:divBdr>
        <w:top w:val="none" w:sz="0" w:space="0" w:color="auto"/>
        <w:left w:val="none" w:sz="0" w:space="0" w:color="auto"/>
        <w:bottom w:val="none" w:sz="0" w:space="0" w:color="auto"/>
        <w:right w:val="none" w:sz="0" w:space="0" w:color="auto"/>
      </w:divBdr>
    </w:div>
    <w:div w:id="1323854588">
      <w:bodyDiv w:val="1"/>
      <w:marLeft w:val="0"/>
      <w:marRight w:val="0"/>
      <w:marTop w:val="0"/>
      <w:marBottom w:val="0"/>
      <w:divBdr>
        <w:top w:val="none" w:sz="0" w:space="0" w:color="auto"/>
        <w:left w:val="none" w:sz="0" w:space="0" w:color="auto"/>
        <w:bottom w:val="none" w:sz="0" w:space="0" w:color="auto"/>
        <w:right w:val="none" w:sz="0" w:space="0" w:color="auto"/>
      </w:divBdr>
    </w:div>
    <w:div w:id="1442146568">
      <w:bodyDiv w:val="1"/>
      <w:marLeft w:val="0"/>
      <w:marRight w:val="0"/>
      <w:marTop w:val="0"/>
      <w:marBottom w:val="0"/>
      <w:divBdr>
        <w:top w:val="none" w:sz="0" w:space="0" w:color="auto"/>
        <w:left w:val="none" w:sz="0" w:space="0" w:color="auto"/>
        <w:bottom w:val="none" w:sz="0" w:space="0" w:color="auto"/>
        <w:right w:val="none" w:sz="0" w:space="0" w:color="auto"/>
      </w:divBdr>
    </w:div>
    <w:div w:id="19313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ntTable" Target="fontTable.xml"/><Relationship Id="rId21" Type="http://schemas.openxmlformats.org/officeDocument/2006/relationships/hyperlink" Target="mailto:cmcwilliams@fostercity.org" TargetMode="External"/><Relationship Id="rId34"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8.xm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mcwilliams@fostercity.org" TargetMode="External"/><Relationship Id="rId27" Type="http://schemas.openxmlformats.org/officeDocument/2006/relationships/hyperlink" Target="https://www.fostercity.org/commdev/page/chapter-3-land-use-and-circulation-element" TargetMode="External"/><Relationship Id="rId30" Type="http://schemas.openxmlformats.org/officeDocument/2006/relationships/footer" Target="footer7.xml"/><Relationship Id="rId35" Type="http://schemas.openxmlformats.org/officeDocument/2006/relationships/image" Target="media/image2.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footer" Target="footer12.xml"/></Relationships>
</file>

<file path=word/documenttasks/documenttasks1.xml><?xml version="1.0" encoding="utf-8"?>
<t:Tasks xmlns:t="http://schemas.microsoft.com/office/tasks/2019/documenttasks" xmlns:oel="http://schemas.microsoft.com/office/2019/extlst">
  <t:Task id="{5BCD8AC6-6BCE-41F5-85B8-262A4EBFFA63}">
    <t:Anchor>
      <t:Comment id="2107163151"/>
    </t:Anchor>
    <t:History>
      <t:Event id="{AB6E5D04-E406-43ED-BCB6-2EFE4C48955A}" time="2022-06-29T04:32:54.301Z">
        <t:Attribution userId="S::dschweigart@fostercity.org::35016b28-8bab-47dd-912a-512f1bee7823" userProvider="AD" userName="Derek Schweigart"/>
        <t:Anchor>
          <t:Comment id="2107163151"/>
        </t:Anchor>
        <t:Create/>
      </t:Event>
      <t:Event id="{F07EA130-A563-4CFB-94C8-F6DF9F50D6EB}" time="2022-06-29T04:32:54.301Z">
        <t:Attribution userId="S::dschweigart@fostercity.org::35016b28-8bab-47dd-912a-512f1bee7823" userProvider="AD" userName="Derek Schweigart"/>
        <t:Anchor>
          <t:Comment id="2107163151"/>
        </t:Anchor>
        <t:Assign userId="S::fmagno@fostercity.org::25049539-2b3c-41fa-a868-2cdadc49e21f" userProvider="AD" userName="Francine Magno"/>
      </t:Event>
      <t:Event id="{E489074D-F2FA-49C1-A62B-2050227A9BFD}" time="2022-06-29T04:32:54.301Z">
        <t:Attribution userId="S::dschweigart@fostercity.org::35016b28-8bab-47dd-912a-512f1bee7823" userProvider="AD" userName="Derek Schweigart"/>
        <t:Anchor>
          <t:Comment id="2107163151"/>
        </t:Anchor>
        <t:SetTitle title="@Francine Magno just the cost/fee proposal in separate envelope?"/>
      </t:Event>
      <t:Event id="{8F52AC4C-F855-4990-A5C4-181977C451DC}" time="2022-06-30T16:13:13.801Z">
        <t:Attribution userId="S::fmagno@fostercity.org::25049539-2b3c-41fa-a868-2cdadc49e21f" userProvider="AD" userName="Francine Magno"/>
        <t:Progress percentComplete="100"/>
      </t:Event>
    </t:History>
  </t:Task>
  <t:Task id="{83475B18-4B65-407B-840D-ED72FF143486}">
    <t:Anchor>
      <t:Comment id="640139350"/>
    </t:Anchor>
    <t:History>
      <t:Event id="{B2923455-219C-4660-8A46-6452AE69DAB7}" time="2022-06-29T18:52:10.2Z">
        <t:Attribution userId="S::dschweigart@fostercity.org::35016b28-8bab-47dd-912a-512f1bee7823" userProvider="AD" userName="Derek Schweigart"/>
        <t:Anchor>
          <t:Comment id="713342176"/>
        </t:Anchor>
        <t:Create/>
      </t:Event>
      <t:Event id="{BFA8D3A6-5F03-46DD-96F3-6E8B134E7F92}" time="2022-06-29T18:52:10.2Z">
        <t:Attribution userId="S::dschweigart@fostercity.org::35016b28-8bab-47dd-912a-512f1bee7823" userProvider="AD" userName="Derek Schweigart"/>
        <t:Anchor>
          <t:Comment id="713342176"/>
        </t:Anchor>
        <t:Assign userId="S::fmagno@fostercity.org::25049539-2b3c-41fa-a868-2cdadc49e21f" userProvider="AD" userName="Francine Magno"/>
      </t:Event>
      <t:Event id="{13F73C11-F185-4B94-BD09-4AAAB277C7CC}" time="2022-06-29T18:52:10.2Z">
        <t:Attribution userId="S::dschweigart@fostercity.org::35016b28-8bab-47dd-912a-512f1bee7823" userProvider="AD" userName="Derek Schweigart"/>
        <t:Anchor>
          <t:Comment id="713342176"/>
        </t:Anchor>
        <t:SetTitle title="@Francine Magno let's review #4 and #5 that focuses on #5 but clearly the architect is going to have to refine for current budget constraints. Some of the components of # 4 can probably go aw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BD71B831757C4488CA38507E396E48" ma:contentTypeVersion="4" ma:contentTypeDescription="Create a new document." ma:contentTypeScope="" ma:versionID="8d47ea67e2fee5144e41cce5c074e519">
  <xsd:schema xmlns:xsd="http://www.w3.org/2001/XMLSchema" xmlns:xs="http://www.w3.org/2001/XMLSchema" xmlns:p="http://schemas.microsoft.com/office/2006/metadata/properties" xmlns:ns2="f34eb3c2-69f2-4f6c-b5e3-ddbf2de5abe6" xmlns:ns3="47be8379-6d27-4997-921e-8205ef200f23" targetNamespace="http://schemas.microsoft.com/office/2006/metadata/properties" ma:root="true" ma:fieldsID="3cfe7e74e58c19667d0b1231e01d660e" ns2:_="" ns3:_="">
    <xsd:import namespace="f34eb3c2-69f2-4f6c-b5e3-ddbf2de5abe6"/>
    <xsd:import namespace="47be8379-6d27-4997-921e-8205ef200f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b3c2-69f2-4f6c-b5e3-ddbf2de5a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e8379-6d27-4997-921e-8205ef200f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7be8379-6d27-4997-921e-8205ef200f23">
      <UserInfo>
        <DisplayName>Tiffany Oren</DisplayName>
        <AccountId>17</AccountId>
        <AccountType/>
      </UserInfo>
      <UserInfo>
        <DisplayName>Estelle Gobrera</DisplayName>
        <AccountId>19</AccountId>
        <AccountType/>
      </UserInfo>
      <UserInfo>
        <DisplayName>Louis Sun</DisplayName>
        <AccountId>18</AccountId>
        <AccountType/>
      </UserInfo>
      <UserInfo>
        <DisplayName>Marlene Subhashini</DisplayName>
        <AccountId>38</AccountId>
        <AccountType/>
      </UserInfo>
      <UserInfo>
        <DisplayName>Marty Cooper</DisplayName>
        <AccountId>26</AccountId>
        <AccountType/>
      </UserInfo>
      <UserInfo>
        <DisplayName>Priscilla Schaus</DisplayName>
        <AccountId>39</AccountId>
        <AccountType/>
      </UserInfo>
      <UserInfo>
        <DisplayName>Derek Schweigart</DisplayName>
        <AccountId>13</AccountId>
        <AccountType/>
      </UserInfo>
      <UserInfo>
        <DisplayName>Francine Magno</DisplayName>
        <AccountId>14</AccountId>
        <AccountType/>
      </UserInfo>
    </SharedWithUsers>
  </documentManagement>
</p:properties>
</file>

<file path=customXml/itemProps1.xml><?xml version="1.0" encoding="utf-8"?>
<ds:datastoreItem xmlns:ds="http://schemas.openxmlformats.org/officeDocument/2006/customXml" ds:itemID="{E113FA42-7678-4476-89E5-80ACFCD1ABE3}">
  <ds:schemaRefs>
    <ds:schemaRef ds:uri="http://schemas.microsoft.com/sharepoint/v3/contenttype/forms"/>
  </ds:schemaRefs>
</ds:datastoreItem>
</file>

<file path=customXml/itemProps2.xml><?xml version="1.0" encoding="utf-8"?>
<ds:datastoreItem xmlns:ds="http://schemas.openxmlformats.org/officeDocument/2006/customXml" ds:itemID="{0812C9AE-9E3E-4C0C-B0B8-AAB50ABB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eb3c2-69f2-4f6c-b5e3-ddbf2de5abe6"/>
    <ds:schemaRef ds:uri="47be8379-6d27-4997-921e-8205ef200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6557C9-EC64-474A-BDFC-4679F6E48646}">
  <ds:schemaRefs>
    <ds:schemaRef ds:uri="http://schemas.openxmlformats.org/officeDocument/2006/bibliography"/>
  </ds:schemaRefs>
</ds:datastoreItem>
</file>

<file path=customXml/itemProps4.xml><?xml version="1.0" encoding="utf-8"?>
<ds:datastoreItem xmlns:ds="http://schemas.openxmlformats.org/officeDocument/2006/customXml" ds:itemID="{985F7718-7A2A-4756-9064-E2F9795B1426}">
  <ds:schemaRefs>
    <ds:schemaRef ds:uri="http://schemas.microsoft.com/office/2006/metadata/properties"/>
    <ds:schemaRef ds:uri="http://schemas.microsoft.com/office/infopath/2007/PartnerControls"/>
    <ds:schemaRef ds:uri="47be8379-6d27-4997-921e-8205ef200f23"/>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42</Pages>
  <Words>12943</Words>
  <Characters>74312</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TO:</vt:lpstr>
    </vt:vector>
  </TitlesOfParts>
  <Company>City of Foster City</Company>
  <LinksUpToDate>false</LinksUpToDate>
  <CharactersWithSpaces>87081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ashu</dc:creator>
  <cp:keywords/>
  <dc:description/>
  <cp:lastModifiedBy>Claire McWilliams</cp:lastModifiedBy>
  <cp:revision>845</cp:revision>
  <cp:lastPrinted>2022-05-16T15:26:00Z</cp:lastPrinted>
  <dcterms:created xsi:type="dcterms:W3CDTF">2021-06-23T01:46:00Z</dcterms:created>
  <dcterms:modified xsi:type="dcterms:W3CDTF">2024-11-06T22:56:00Z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0x010100F7BD71B831757C4488CA38507E396E48</vt:lpwstr>
  </property>
</Properties>
</file>